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6FE2" w14:textId="77777777" w:rsidR="001C7E64" w:rsidRPr="00FC61C4" w:rsidRDefault="00AC23BD" w:rsidP="00FC61C4">
      <w:pPr>
        <w:keepNext/>
        <w:spacing w:after="120"/>
        <w:ind w:right="357"/>
        <w:rPr>
          <w:rFonts w:eastAsia="Times New Roman" w:cstheme="minorHAnsi"/>
          <w:b/>
          <w:color w:val="05777D"/>
          <w:sz w:val="24"/>
          <w:lang w:val="en-US" w:eastAsia="el-GR"/>
        </w:rPr>
      </w:pPr>
      <w:r w:rsidRPr="00FC61C4">
        <w:rPr>
          <w:rFonts w:eastAsia="Times New Roman" w:cstheme="minorHAnsi"/>
          <w:b/>
          <w:color w:val="05777D"/>
          <w:sz w:val="24"/>
          <w:lang w:val="en-US" w:eastAsia="el-GR"/>
        </w:rPr>
        <w:t>Course Description</w:t>
      </w:r>
    </w:p>
    <w:p w14:paraId="51CEF55C" w14:textId="77777777" w:rsidR="008E1A2D" w:rsidRPr="00FE6694" w:rsidRDefault="008E1A2D" w:rsidP="008E1A2D">
      <w:pPr>
        <w:pStyle w:val="Heading3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bCs w:val="0"/>
          <w:sz w:val="22"/>
          <w:szCs w:val="22"/>
          <w:lang w:val="en-US"/>
        </w:rPr>
        <w:t>Module 1</w:t>
      </w:r>
    </w:p>
    <w:p w14:paraId="0BA7B679" w14:textId="77777777" w:rsidR="008E1A2D" w:rsidRPr="00FE6694" w:rsidRDefault="008E1A2D" w:rsidP="008E1A2D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E6694">
        <w:rPr>
          <w:rStyle w:val="Strong"/>
          <w:rFonts w:asciiTheme="minorHAnsi" w:eastAsiaTheme="minorEastAsia" w:hAnsiTheme="minorHAnsi" w:cstheme="minorHAnsi"/>
          <w:b w:val="0"/>
          <w:sz w:val="22"/>
          <w:szCs w:val="22"/>
          <w:lang w:val="en-US"/>
        </w:rPr>
        <w:t>Introduction to the Program and Basic Theoretical Concepts (48 hours)</w:t>
      </w:r>
    </w:p>
    <w:p w14:paraId="3C0FF096" w14:textId="77777777" w:rsidR="008E1A2D" w:rsidRPr="00FE6694" w:rsidRDefault="008E1A2D" w:rsidP="008E1A2D">
      <w:pPr>
        <w:numPr>
          <w:ilvl w:val="0"/>
          <w:numId w:val="25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Theoretical Understanding of Basic Concepts:</w:t>
      </w:r>
      <w:r w:rsidRPr="00FE6694">
        <w:rPr>
          <w:rFonts w:cstheme="minorHAnsi"/>
          <w:sz w:val="22"/>
          <w:szCs w:val="22"/>
          <w:lang w:val="en-US"/>
        </w:rPr>
        <w:t xml:space="preserve"> Machine Learning, Sustainability, Culture, and STEAM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Evangelia Michailidou</w:t>
      </w:r>
    </w:p>
    <w:p w14:paraId="4A8D7FE9" w14:textId="77777777" w:rsidR="008E1A2D" w:rsidRPr="00FE6694" w:rsidRDefault="008E1A2D" w:rsidP="008E1A2D">
      <w:pPr>
        <w:numPr>
          <w:ilvl w:val="0"/>
          <w:numId w:val="25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Connecting Machine Learning and Sustainability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Evangelia Michailidou</w:t>
      </w:r>
    </w:p>
    <w:p w14:paraId="3170EA2F" w14:textId="77777777" w:rsidR="008E1A2D" w:rsidRPr="00FE6694" w:rsidRDefault="008E1A2D" w:rsidP="008E1A2D">
      <w:pPr>
        <w:numPr>
          <w:ilvl w:val="0"/>
          <w:numId w:val="25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Connecting Machine Learning and Culture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Evangelia Michailidou</w:t>
      </w:r>
    </w:p>
    <w:p w14:paraId="53D4CD10" w14:textId="77777777" w:rsidR="008E1A2D" w:rsidRPr="00FE6694" w:rsidRDefault="008E1A2D" w:rsidP="008E1A2D">
      <w:pPr>
        <w:numPr>
          <w:ilvl w:val="0"/>
          <w:numId w:val="25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Legislation on the Use of New Machine Tools and Bioethics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Evangelia Michailidou</w:t>
      </w:r>
    </w:p>
    <w:p w14:paraId="25CBBD4D" w14:textId="77777777" w:rsidR="008E1A2D" w:rsidRPr="00FE6694" w:rsidRDefault="008E1A2D" w:rsidP="008E1A2D">
      <w:pPr>
        <w:pStyle w:val="Heading3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bCs w:val="0"/>
          <w:sz w:val="22"/>
          <w:szCs w:val="22"/>
          <w:lang w:val="en-US"/>
        </w:rPr>
        <w:t>Module 2</w:t>
      </w:r>
    </w:p>
    <w:p w14:paraId="1429E853" w14:textId="77777777" w:rsidR="008E1A2D" w:rsidRPr="00FE6694" w:rsidRDefault="008E1A2D" w:rsidP="008E1A2D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E6694">
        <w:rPr>
          <w:rStyle w:val="Strong"/>
          <w:rFonts w:asciiTheme="minorHAnsi" w:eastAsiaTheme="minorEastAsia" w:hAnsiTheme="minorHAnsi" w:cstheme="minorHAnsi"/>
          <w:b w:val="0"/>
          <w:sz w:val="22"/>
          <w:szCs w:val="22"/>
          <w:lang w:val="en-US"/>
        </w:rPr>
        <w:t>Robotic Tools as Part of Machine Learning (96 hours)</w:t>
      </w:r>
    </w:p>
    <w:p w14:paraId="26C27838" w14:textId="77777777" w:rsidR="008E1A2D" w:rsidRPr="00FE6694" w:rsidRDefault="008E1A2D" w:rsidP="008E1A2D">
      <w:pPr>
        <w:numPr>
          <w:ilvl w:val="0"/>
          <w:numId w:val="26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Lego Robotic Tools: From Preschool to Adult Education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IFigenia Kritikou</w:t>
      </w:r>
    </w:p>
    <w:p w14:paraId="0D8ABB70" w14:textId="77777777" w:rsidR="008E1A2D" w:rsidRPr="00FE6694" w:rsidRDefault="008E1A2D" w:rsidP="008E1A2D">
      <w:pPr>
        <w:numPr>
          <w:ilvl w:val="0"/>
          <w:numId w:val="26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Ministry Robotic Tools (Polytech): From Preschool to Adult Education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IFgenia Kritikou</w:t>
      </w:r>
    </w:p>
    <w:p w14:paraId="1E4568EB" w14:textId="77777777" w:rsidR="008E1A2D" w:rsidRPr="00FE6694" w:rsidRDefault="008E1A2D" w:rsidP="008E1A2D">
      <w:pPr>
        <w:numPr>
          <w:ilvl w:val="0"/>
          <w:numId w:val="26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proofErr w:type="spellStart"/>
      <w:proofErr w:type="gramStart"/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Micro:bit</w:t>
      </w:r>
      <w:proofErr w:type="spellEnd"/>
      <w:proofErr w:type="gramEnd"/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 xml:space="preserve"> and Arduino Robotic Tools: From Preschool to Adult Education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IFigenia Kritikou</w:t>
      </w:r>
    </w:p>
    <w:p w14:paraId="67D6BFCF" w14:textId="77777777" w:rsidR="008E1A2D" w:rsidRPr="00FE6694" w:rsidRDefault="008E1A2D" w:rsidP="008E1A2D">
      <w:pPr>
        <w:numPr>
          <w:ilvl w:val="0"/>
          <w:numId w:val="26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Integration of Robotic Tools in Kindergarten Teaching: Creating Projects Based on the New Curriculum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IFigenia Kritikou</w:t>
      </w:r>
    </w:p>
    <w:p w14:paraId="34894A22" w14:textId="77777777" w:rsidR="008E1A2D" w:rsidRPr="00FE6694" w:rsidRDefault="008E1A2D" w:rsidP="008E1A2D">
      <w:pPr>
        <w:numPr>
          <w:ilvl w:val="0"/>
          <w:numId w:val="26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Integration of Robotic Tools in Elementary School Teaching: Creating Projects Based on the New Curriculum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IFigenia Kritikou</w:t>
      </w:r>
    </w:p>
    <w:p w14:paraId="11EDBD57" w14:textId="77777777" w:rsidR="008E1A2D" w:rsidRPr="00FE6694" w:rsidRDefault="008E1A2D" w:rsidP="008E1A2D">
      <w:pPr>
        <w:numPr>
          <w:ilvl w:val="0"/>
          <w:numId w:val="26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Integration of Robotic Tools in Secondary Education: Creating Projects Based on the New Curriculum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IFigenia Kritikou</w:t>
      </w:r>
    </w:p>
    <w:p w14:paraId="688574EA" w14:textId="77777777" w:rsidR="008E1A2D" w:rsidRPr="00FE6694" w:rsidRDefault="008E1A2D" w:rsidP="008E1A2D">
      <w:pPr>
        <w:numPr>
          <w:ilvl w:val="0"/>
          <w:numId w:val="26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Integration of Robotic Tools in Teaching Students with Learning Difficulties: Creating Projects Based on the New Primary &amp; Secondary Curriculum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IFigenia Kritikou</w:t>
      </w:r>
    </w:p>
    <w:p w14:paraId="62E32BB1" w14:textId="77777777" w:rsidR="008E1A2D" w:rsidRPr="00FE6694" w:rsidRDefault="008E1A2D" w:rsidP="008E1A2D">
      <w:pPr>
        <w:numPr>
          <w:ilvl w:val="0"/>
          <w:numId w:val="26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Integration of Robotic Tools in Special Education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Zoi Souliotou</w:t>
      </w:r>
    </w:p>
    <w:p w14:paraId="40101AB7" w14:textId="77777777" w:rsidR="008E1A2D" w:rsidRPr="00FE6694" w:rsidRDefault="008E1A2D" w:rsidP="008E1A2D">
      <w:pPr>
        <w:pStyle w:val="Heading3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bCs w:val="0"/>
          <w:sz w:val="22"/>
          <w:szCs w:val="22"/>
          <w:lang w:val="en-US"/>
        </w:rPr>
        <w:t>Module 3</w:t>
      </w:r>
    </w:p>
    <w:p w14:paraId="44DDAA28" w14:textId="77777777" w:rsidR="008E1A2D" w:rsidRPr="00FE6694" w:rsidRDefault="008E1A2D" w:rsidP="008E1A2D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E6694">
        <w:rPr>
          <w:rStyle w:val="Strong"/>
          <w:rFonts w:asciiTheme="minorHAnsi" w:eastAsiaTheme="minorEastAsia" w:hAnsiTheme="minorHAnsi" w:cstheme="minorHAnsi"/>
          <w:b w:val="0"/>
          <w:sz w:val="22"/>
          <w:szCs w:val="22"/>
          <w:lang w:val="en-US"/>
        </w:rPr>
        <w:t>Other Types of Machine Learning (99 hours)</w:t>
      </w:r>
    </w:p>
    <w:p w14:paraId="06D5ABE8" w14:textId="77777777" w:rsidR="008E1A2D" w:rsidRPr="00FE6694" w:rsidRDefault="008E1A2D" w:rsidP="008E1A2D">
      <w:pPr>
        <w:numPr>
          <w:ilvl w:val="0"/>
          <w:numId w:val="27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Operational Issues of Interactive Whiteboards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IFigenia Kritikou</w:t>
      </w:r>
    </w:p>
    <w:p w14:paraId="4E30A1EC" w14:textId="77777777" w:rsidR="008E1A2D" w:rsidRPr="00FE6694" w:rsidRDefault="008E1A2D" w:rsidP="008E1A2D">
      <w:pPr>
        <w:numPr>
          <w:ilvl w:val="0"/>
          <w:numId w:val="27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Teaching with the Use of Interactive Whiteboards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IFigenia Kritikou</w:t>
      </w:r>
    </w:p>
    <w:p w14:paraId="3AC0AEE1" w14:textId="77777777" w:rsidR="008E1A2D" w:rsidRPr="00FE6694" w:rsidRDefault="008E1A2D" w:rsidP="008E1A2D">
      <w:pPr>
        <w:numPr>
          <w:ilvl w:val="0"/>
          <w:numId w:val="27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Artificial Intelligence in the Educational Process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Zoi Souliotou</w:t>
      </w:r>
    </w:p>
    <w:p w14:paraId="0D01C6E8" w14:textId="77777777" w:rsidR="008E1A2D" w:rsidRPr="00FE6694" w:rsidRDefault="008E1A2D" w:rsidP="008E1A2D">
      <w:pPr>
        <w:numPr>
          <w:ilvl w:val="0"/>
          <w:numId w:val="27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Creating Digital Storytelling and Integrating It into the Educational Process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Zoi Souliotou</w:t>
      </w:r>
    </w:p>
    <w:p w14:paraId="18386B9B" w14:textId="77777777" w:rsidR="008E1A2D" w:rsidRPr="00FE6694" w:rsidRDefault="008E1A2D" w:rsidP="008E1A2D">
      <w:pPr>
        <w:numPr>
          <w:ilvl w:val="0"/>
          <w:numId w:val="27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3D Printing and Teaching Natural Sciences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IFigenia Kritikou</w:t>
      </w:r>
    </w:p>
    <w:p w14:paraId="4784CB10" w14:textId="77777777" w:rsidR="008E1A2D" w:rsidRPr="00FE6694" w:rsidRDefault="008E1A2D" w:rsidP="008E1A2D">
      <w:pPr>
        <w:numPr>
          <w:ilvl w:val="0"/>
          <w:numId w:val="27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Introduction to and Creation of Digital Learning Objects (DLOs): The New School Textbooks (Multiple Books, Curriculum)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IFigenia Kritikou</w:t>
      </w:r>
    </w:p>
    <w:p w14:paraId="4C6EEFAA" w14:textId="77777777" w:rsidR="008E1A2D" w:rsidRPr="00FE6694" w:rsidRDefault="008E1A2D" w:rsidP="008E1A2D">
      <w:pPr>
        <w:numPr>
          <w:ilvl w:val="0"/>
          <w:numId w:val="27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Gamification, STEAM: Online Knowledge Games, Platforms, Creation, and Pedagogical Utilization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IFigenia Kritikou</w:t>
      </w:r>
    </w:p>
    <w:p w14:paraId="56ED3834" w14:textId="77777777" w:rsidR="008E1A2D" w:rsidRPr="00FE6694" w:rsidRDefault="008E1A2D" w:rsidP="008E1A2D">
      <w:pPr>
        <w:numPr>
          <w:ilvl w:val="0"/>
          <w:numId w:val="27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Development of Teaching Scenarios and Assessment Methods: AI as a Tool for Educators (</w:t>
      </w:r>
      <w:proofErr w:type="spellStart"/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ChatGPT</w:t>
      </w:r>
      <w:proofErr w:type="spellEnd"/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, Canva, Genially, etc.)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Evangelia Michailidou</w:t>
      </w:r>
    </w:p>
    <w:p w14:paraId="65920EDC" w14:textId="77777777" w:rsidR="008E1A2D" w:rsidRPr="00FE6694" w:rsidRDefault="008E1A2D" w:rsidP="008E1A2D">
      <w:pPr>
        <w:numPr>
          <w:ilvl w:val="0"/>
          <w:numId w:val="27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AI as a Tool for Autonomous Learning and Self-Assessment (</w:t>
      </w:r>
      <w:proofErr w:type="spellStart"/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ChatGPT</w:t>
      </w:r>
      <w:proofErr w:type="spellEnd"/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 xml:space="preserve"> as a Tool for Students and Parents)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Evangelia Michailidou</w:t>
      </w:r>
    </w:p>
    <w:p w14:paraId="2F51044F" w14:textId="77777777" w:rsidR="008E1A2D" w:rsidRPr="00FE6694" w:rsidRDefault="008E1A2D" w:rsidP="008E1A2D">
      <w:pPr>
        <w:pStyle w:val="Heading3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bCs w:val="0"/>
          <w:sz w:val="22"/>
          <w:szCs w:val="22"/>
          <w:lang w:val="en-US"/>
        </w:rPr>
        <w:lastRenderedPageBreak/>
        <w:t>Module 4</w:t>
      </w:r>
    </w:p>
    <w:p w14:paraId="521F243D" w14:textId="77777777" w:rsidR="008E1A2D" w:rsidRPr="00FE6694" w:rsidRDefault="008E1A2D" w:rsidP="008E1A2D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E6694">
        <w:rPr>
          <w:rStyle w:val="Strong"/>
          <w:rFonts w:asciiTheme="minorHAnsi" w:eastAsiaTheme="minorEastAsia" w:hAnsiTheme="minorHAnsi" w:cstheme="minorHAnsi"/>
          <w:b w:val="0"/>
          <w:sz w:val="22"/>
          <w:szCs w:val="22"/>
          <w:lang w:val="en-US"/>
        </w:rPr>
        <w:t>Integration of Machine Learning in Sustainability and Culture (72 hours)</w:t>
      </w:r>
    </w:p>
    <w:p w14:paraId="0FBE1453" w14:textId="77777777" w:rsidR="008E1A2D" w:rsidRPr="00FE6694" w:rsidRDefault="008E1A2D" w:rsidP="008E1A2D">
      <w:pPr>
        <w:numPr>
          <w:ilvl w:val="0"/>
          <w:numId w:val="28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Museum Education and Machine Learning (Digital Storytelling/Tours): Creating Modern Educational Programs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Chara Kanari</w:t>
      </w:r>
    </w:p>
    <w:p w14:paraId="0A1E77AB" w14:textId="77777777" w:rsidR="008E1A2D" w:rsidRPr="00FE6694" w:rsidRDefault="008E1A2D" w:rsidP="008E1A2D">
      <w:pPr>
        <w:numPr>
          <w:ilvl w:val="0"/>
          <w:numId w:val="28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Machine Learning and Music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Chara Kanari</w:t>
      </w:r>
    </w:p>
    <w:p w14:paraId="4DE1817C" w14:textId="77777777" w:rsidR="008E1A2D" w:rsidRPr="00FE6694" w:rsidRDefault="008E1A2D" w:rsidP="008E1A2D">
      <w:pPr>
        <w:numPr>
          <w:ilvl w:val="0"/>
          <w:numId w:val="28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Digital Drawing (Drawing Without Talent) / Autodesk Sketchbook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IFigenia Kritikou</w:t>
      </w:r>
    </w:p>
    <w:p w14:paraId="5F314BE2" w14:textId="77777777" w:rsidR="008E1A2D" w:rsidRPr="00FE6694" w:rsidRDefault="008E1A2D" w:rsidP="008E1A2D">
      <w:pPr>
        <w:numPr>
          <w:ilvl w:val="0"/>
          <w:numId w:val="28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Discovering My Local Area: Digital Tours, Large-Scale Treasure Hunts as a Motivation for Walking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Chara Kanari</w:t>
      </w:r>
    </w:p>
    <w:p w14:paraId="01391524" w14:textId="77777777" w:rsidR="008E1A2D" w:rsidRPr="00FE6694" w:rsidRDefault="008E1A2D" w:rsidP="008E1A2D">
      <w:pPr>
        <w:numPr>
          <w:ilvl w:val="0"/>
          <w:numId w:val="28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Development of New Skills: Citizens of Tomorrow (Robotics, Everyday Life, and Sustainable Habits) / Sustainable Digitalization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Evangelia Michailidou</w:t>
      </w:r>
    </w:p>
    <w:p w14:paraId="05ECB91C" w14:textId="77777777" w:rsidR="008E1A2D" w:rsidRPr="00FE6694" w:rsidRDefault="008E1A2D" w:rsidP="008E1A2D">
      <w:pPr>
        <w:numPr>
          <w:ilvl w:val="0"/>
          <w:numId w:val="28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Machine Learning as a Basis for the Evolution of the Primary Development Sector (Creation and Construction of Innovative Devices)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Evangelia Michailidou</w:t>
      </w:r>
    </w:p>
    <w:p w14:paraId="65860F08" w14:textId="77777777" w:rsidR="008E1A2D" w:rsidRPr="00FE6694" w:rsidRDefault="008E1A2D" w:rsidP="008E1A2D">
      <w:pPr>
        <w:pStyle w:val="Heading3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bCs w:val="0"/>
          <w:sz w:val="22"/>
          <w:szCs w:val="22"/>
          <w:lang w:val="en-US"/>
        </w:rPr>
        <w:t>Module 5</w:t>
      </w:r>
    </w:p>
    <w:p w14:paraId="62FBA384" w14:textId="77777777" w:rsidR="008E1A2D" w:rsidRPr="00FE6694" w:rsidRDefault="008E1A2D" w:rsidP="008E1A2D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E6694">
        <w:rPr>
          <w:rStyle w:val="Strong"/>
          <w:rFonts w:asciiTheme="minorHAnsi" w:eastAsiaTheme="minorEastAsia" w:hAnsiTheme="minorHAnsi" w:cstheme="minorHAnsi"/>
          <w:b w:val="0"/>
          <w:sz w:val="22"/>
          <w:szCs w:val="22"/>
          <w:lang w:val="en-US"/>
        </w:rPr>
        <w:t>Citizenship and Active Citizen Initiatives Through Technology (84 hours)</w:t>
      </w:r>
    </w:p>
    <w:p w14:paraId="6ABCF856" w14:textId="77777777" w:rsidR="008E1A2D" w:rsidRPr="00FE6694" w:rsidRDefault="008E1A2D" w:rsidP="008E1A2D">
      <w:pPr>
        <w:numPr>
          <w:ilvl w:val="0"/>
          <w:numId w:val="29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The Role of Technology in Shaping Environmental Awareness (Eco-Informatics)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Evangelia Michailidou</w:t>
      </w:r>
    </w:p>
    <w:p w14:paraId="6E8FDEF8" w14:textId="77777777" w:rsidR="008E1A2D" w:rsidRPr="00FE6694" w:rsidRDefault="008E1A2D" w:rsidP="008E1A2D">
      <w:pPr>
        <w:numPr>
          <w:ilvl w:val="0"/>
          <w:numId w:val="29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Digital Skills and the Transition to Sustainability (</w:t>
      </w:r>
      <w:proofErr w:type="spellStart"/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GreenComp</w:t>
      </w:r>
      <w:proofErr w:type="spellEnd"/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: Empathy, Awareness, Protecting the Planet)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Chrysanthi Charatsari</w:t>
      </w:r>
    </w:p>
    <w:p w14:paraId="2069C73B" w14:textId="77777777" w:rsidR="008E1A2D" w:rsidRPr="00FE6694" w:rsidRDefault="008E1A2D" w:rsidP="008E1A2D">
      <w:pPr>
        <w:numPr>
          <w:ilvl w:val="0"/>
          <w:numId w:val="29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Developing Green Skills (</w:t>
      </w:r>
      <w:proofErr w:type="spellStart"/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GreenComp</w:t>
      </w:r>
      <w:proofErr w:type="spellEnd"/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: Acting Together)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Chrysanthi Charatsari</w:t>
      </w:r>
    </w:p>
    <w:p w14:paraId="150CF515" w14:textId="77777777" w:rsidR="008E1A2D" w:rsidRPr="00FE6694" w:rsidRDefault="008E1A2D" w:rsidP="008E1A2D">
      <w:pPr>
        <w:numPr>
          <w:ilvl w:val="0"/>
          <w:numId w:val="29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Using Technological Tools for Civic Engagement: Creating Social Intervention Programs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Evangelia Michailidou</w:t>
      </w:r>
    </w:p>
    <w:p w14:paraId="2D22E785" w14:textId="77777777" w:rsidR="008E1A2D" w:rsidRPr="00FE6694" w:rsidRDefault="008E1A2D" w:rsidP="008E1A2D">
      <w:pPr>
        <w:numPr>
          <w:ilvl w:val="0"/>
          <w:numId w:val="29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Competition Conditions Among Students: Advantages and Disadvantages (Student Robotics Competitions)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IFigenia Kritikou</w:t>
      </w:r>
    </w:p>
    <w:p w14:paraId="2F189855" w14:textId="77777777" w:rsidR="008E1A2D" w:rsidRPr="00FE6694" w:rsidRDefault="008E1A2D" w:rsidP="008E1A2D">
      <w:pPr>
        <w:numPr>
          <w:ilvl w:val="0"/>
          <w:numId w:val="29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Safe Internet: Commitment, Rules, and Protection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IFigenia Kritikou</w:t>
      </w:r>
    </w:p>
    <w:p w14:paraId="5D98C580" w14:textId="77777777" w:rsidR="008E1A2D" w:rsidRPr="00FE6694" w:rsidRDefault="008E1A2D" w:rsidP="008E1A2D">
      <w:pPr>
        <w:numPr>
          <w:ilvl w:val="0"/>
          <w:numId w:val="29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Socialization, Free Play, and Digital Media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Iphigenia Kritikou</w:t>
      </w:r>
    </w:p>
    <w:p w14:paraId="48DDAA6C" w14:textId="77777777" w:rsidR="008E1A2D" w:rsidRPr="00FE6694" w:rsidRDefault="008E1A2D" w:rsidP="008E1A2D">
      <w:pPr>
        <w:pStyle w:val="Heading3"/>
        <w:jc w:val="both"/>
        <w:rPr>
          <w:rFonts w:cstheme="minorHAnsi"/>
          <w:sz w:val="22"/>
          <w:szCs w:val="22"/>
        </w:rPr>
      </w:pPr>
      <w:r w:rsidRPr="00FE6694">
        <w:rPr>
          <w:rStyle w:val="Strong"/>
          <w:rFonts w:cstheme="minorHAnsi"/>
          <w:b w:val="0"/>
          <w:bCs w:val="0"/>
          <w:sz w:val="22"/>
          <w:szCs w:val="22"/>
        </w:rPr>
        <w:t>Program Evaluation (15 hours)</w:t>
      </w:r>
    </w:p>
    <w:p w14:paraId="7ADFD2CA" w14:textId="77777777" w:rsidR="008E1A2D" w:rsidRPr="00FE6694" w:rsidRDefault="008E1A2D" w:rsidP="008E1A2D">
      <w:pPr>
        <w:numPr>
          <w:ilvl w:val="0"/>
          <w:numId w:val="30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Reflection on the Topics: Creating a Final Project Combining Sustainability, Culture, and Technology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Evangelia Michailidou</w:t>
      </w:r>
    </w:p>
    <w:p w14:paraId="3190FC12" w14:textId="5D6430ED" w:rsidR="00033DD7" w:rsidRPr="00FC61C4" w:rsidRDefault="008E1A2D" w:rsidP="00FC61C4">
      <w:pPr>
        <w:numPr>
          <w:ilvl w:val="0"/>
          <w:numId w:val="30"/>
        </w:numPr>
        <w:spacing w:beforeAutospacing="1" w:after="100" w:afterAutospacing="1" w:line="240" w:lineRule="auto"/>
        <w:jc w:val="both"/>
        <w:rPr>
          <w:rFonts w:cstheme="minorHAnsi"/>
          <w:caps/>
          <w:color w:val="1F4D78" w:themeColor="accent1" w:themeShade="7F"/>
          <w:spacing w:val="5"/>
          <w:sz w:val="22"/>
          <w:szCs w:val="22"/>
          <w:lang w:val="en-US"/>
        </w:rPr>
      </w:pPr>
      <w:r w:rsidRPr="00FE6694">
        <w:rPr>
          <w:rStyle w:val="Strong"/>
          <w:rFonts w:cstheme="minorHAnsi"/>
          <w:b w:val="0"/>
          <w:sz w:val="22"/>
          <w:szCs w:val="22"/>
          <w:lang w:val="en-US"/>
        </w:rPr>
        <w:t>Presentation of Results and Activities: Awards for Distinguished Projects, Presentation of Best Practices, Program Evaluation, and Suggestions for Improvement</w:t>
      </w:r>
      <w:r w:rsidRPr="00FE6694">
        <w:rPr>
          <w:rFonts w:cstheme="minorHAnsi"/>
          <w:sz w:val="22"/>
          <w:szCs w:val="22"/>
          <w:lang w:val="en-US"/>
        </w:rPr>
        <w:t xml:space="preserve"> – </w:t>
      </w:r>
      <w:r w:rsidRPr="00FE6694">
        <w:rPr>
          <w:rStyle w:val="Emphasis"/>
          <w:rFonts w:cstheme="minorHAnsi"/>
          <w:sz w:val="22"/>
          <w:szCs w:val="22"/>
          <w:lang w:val="en-US"/>
        </w:rPr>
        <w:t>IFigenia Kritikou</w:t>
      </w:r>
    </w:p>
    <w:sectPr w:rsidR="00033DD7" w:rsidRPr="00FC61C4" w:rsidSect="000324B0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6215" w14:textId="77777777" w:rsidR="00EC3368" w:rsidRDefault="00EC3368">
      <w:pPr>
        <w:spacing w:before="0" w:after="0" w:line="240" w:lineRule="auto"/>
      </w:pPr>
      <w:r>
        <w:separator/>
      </w:r>
    </w:p>
  </w:endnote>
  <w:endnote w:type="continuationSeparator" w:id="0">
    <w:p w14:paraId="27266771" w14:textId="77777777" w:rsidR="00EC3368" w:rsidRDefault="00EC33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3C20" w14:textId="77777777" w:rsidR="003B7800" w:rsidRDefault="00DF6B35" w:rsidP="003B78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78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276362" w14:textId="77777777" w:rsidR="003B7800" w:rsidRDefault="003B7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BADD" w14:textId="77777777" w:rsidR="00E96758" w:rsidRPr="0011421D" w:rsidRDefault="00E96758">
    <w:pPr>
      <w:pStyle w:val="Footer"/>
      <w:rPr>
        <w:sz w:val="22"/>
        <w:szCs w:val="18"/>
        <w:lang w:val="en-US"/>
      </w:rPr>
    </w:pPr>
    <w:r w:rsidRPr="0011421D">
      <w:rPr>
        <w:sz w:val="22"/>
        <w:szCs w:val="18"/>
        <w:lang w:val="en-US"/>
      </w:rPr>
      <w:t xml:space="preserve">Center for Education and Lifelong </w:t>
    </w:r>
    <w:r w:rsidR="00724497" w:rsidRPr="0011421D">
      <w:rPr>
        <w:sz w:val="22"/>
        <w:szCs w:val="18"/>
        <w:lang w:val="en-US"/>
      </w:rPr>
      <w:t>Learning</w:t>
    </w:r>
    <w:r w:rsidRPr="0011421D">
      <w:rPr>
        <w:sz w:val="22"/>
        <w:szCs w:val="18"/>
        <w:lang w:val="en-US"/>
      </w:rPr>
      <w:t xml:space="preserve"> </w:t>
    </w:r>
    <w:proofErr w:type="spellStart"/>
    <w:r w:rsidRPr="0011421D">
      <w:rPr>
        <w:sz w:val="22"/>
        <w:szCs w:val="18"/>
        <w:lang w:val="en-US"/>
      </w:rPr>
      <w:t>AUTh.</w:t>
    </w:r>
    <w:proofErr w:type="spellEnd"/>
    <w:r w:rsidRPr="0011421D">
      <w:rPr>
        <w:sz w:val="22"/>
        <w:szCs w:val="18"/>
        <w:lang w:val="en-US"/>
      </w:rPr>
      <w:t xml:space="preserve"> </w:t>
    </w:r>
    <w:r w:rsidR="00724497" w:rsidRPr="0011421D">
      <w:rPr>
        <w:sz w:val="22"/>
        <w:szCs w:val="18"/>
        <w:lang w:val="en-US"/>
      </w:rPr>
      <w:t>Date of issue: 7/9/2023</w:t>
    </w:r>
  </w:p>
  <w:p w14:paraId="63A19BCE" w14:textId="77777777" w:rsidR="003B7800" w:rsidRPr="0011421D" w:rsidRDefault="003B7800" w:rsidP="00521522">
    <w:pPr>
      <w:pStyle w:val="Footer"/>
      <w:ind w:left="-567"/>
      <w:rPr>
        <w:rFonts w:ascii="Calibri" w:hAnsi="Calibri"/>
        <w:i/>
        <w:color w:val="05777D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2840" w14:textId="77777777" w:rsidR="00EC3368" w:rsidRDefault="00EC3368">
      <w:pPr>
        <w:spacing w:before="0" w:after="0" w:line="240" w:lineRule="auto"/>
      </w:pPr>
      <w:r>
        <w:separator/>
      </w:r>
    </w:p>
  </w:footnote>
  <w:footnote w:type="continuationSeparator" w:id="0">
    <w:p w14:paraId="19692E2B" w14:textId="77777777" w:rsidR="00EC3368" w:rsidRDefault="00EC33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DC6D" w14:textId="77777777" w:rsidR="00B56462" w:rsidRDefault="00216B32" w:rsidP="00B56462">
    <w:pPr>
      <w:spacing w:after="0" w:line="240" w:lineRule="auto"/>
      <w:jc w:val="center"/>
      <w:rPr>
        <w:rFonts w:cstheme="minorHAnsi"/>
        <w:noProof/>
        <w:lang w:eastAsia="el-GR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D3E47F8" wp14:editId="695BCE1B">
          <wp:simplePos x="0" y="0"/>
          <wp:positionH relativeFrom="column">
            <wp:posOffset>491490</wp:posOffset>
          </wp:positionH>
          <wp:positionV relativeFrom="page">
            <wp:posOffset>549910</wp:posOffset>
          </wp:positionV>
          <wp:extent cx="2667000" cy="868680"/>
          <wp:effectExtent l="0" t="0" r="0" b="762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1C82">
      <w:rPr>
        <w:rFonts w:cstheme="minorHAnsi"/>
        <w:noProof/>
        <w:lang w:val="en-US"/>
      </w:rPr>
      <w:drawing>
        <wp:anchor distT="0" distB="0" distL="114300" distR="114300" simplePos="0" relativeHeight="251660288" behindDoc="0" locked="0" layoutInCell="1" allowOverlap="1" wp14:anchorId="01FED9EC" wp14:editId="28FAECBB">
          <wp:simplePos x="0" y="0"/>
          <wp:positionH relativeFrom="column">
            <wp:posOffset>3158490</wp:posOffset>
          </wp:positionH>
          <wp:positionV relativeFrom="page">
            <wp:posOffset>358775</wp:posOffset>
          </wp:positionV>
          <wp:extent cx="2468880" cy="1234440"/>
          <wp:effectExtent l="0" t="0" r="7620" b="381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2@4x-1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1234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D2125E" w14:textId="77777777" w:rsidR="00B56462" w:rsidRPr="00603542" w:rsidRDefault="00B56462" w:rsidP="00B56462">
    <w:pPr>
      <w:spacing w:after="0" w:line="240" w:lineRule="auto"/>
      <w:jc w:val="center"/>
      <w:rPr>
        <w:rFonts w:cstheme="minorHAnsi"/>
      </w:rPr>
    </w:pPr>
    <w:r w:rsidRPr="00876AD4">
      <w:rPr>
        <w:rFonts w:cstheme="minorHAnsi"/>
        <w:noProof/>
        <w:lang w:eastAsia="el-GR"/>
      </w:rPr>
      <w:t xml:space="preserve">Τ. 2310 996783, 996782, 996781, E. </w:t>
    </w:r>
    <w:hyperlink r:id="rId3" w:history="1">
      <w:r w:rsidR="00532D2C" w:rsidRPr="007E50C7">
        <w:rPr>
          <w:rStyle w:val="Hyperlink"/>
          <w:rFonts w:cstheme="minorHAnsi"/>
          <w:noProof/>
          <w:lang w:val="en-US" w:eastAsia="el-GR"/>
        </w:rPr>
        <w:t>kedivim</w:t>
      </w:r>
      <w:r w:rsidR="00532D2C" w:rsidRPr="007E50C7">
        <w:rPr>
          <w:rStyle w:val="Hyperlink"/>
          <w:rFonts w:cstheme="minorHAnsi"/>
          <w:noProof/>
          <w:lang w:eastAsia="el-GR"/>
        </w:rPr>
        <w:t>@auth.gr</w:t>
      </w:r>
    </w:hyperlink>
    <w:r w:rsidRPr="00876AD4">
      <w:rPr>
        <w:rFonts w:cstheme="minorHAnsi"/>
        <w:noProof/>
        <w:lang w:eastAsia="el-GR"/>
      </w:rPr>
      <w:t xml:space="preserve">, W. </w:t>
    </w:r>
    <w:hyperlink r:id="rId4" w:history="1">
      <w:r w:rsidR="00724497" w:rsidRPr="007E50C7">
        <w:rPr>
          <w:rStyle w:val="Hyperlink"/>
          <w:rFonts w:cstheme="minorHAnsi"/>
          <w:lang w:val="en-US"/>
        </w:rPr>
        <w:t>http</w:t>
      </w:r>
      <w:r w:rsidR="00724497" w:rsidRPr="007E50C7">
        <w:rPr>
          <w:rStyle w:val="Hyperlink"/>
          <w:rFonts w:cstheme="minorHAnsi"/>
        </w:rPr>
        <w:t>://</w:t>
      </w:r>
      <w:r w:rsidR="00724497" w:rsidRPr="007E50C7">
        <w:rPr>
          <w:rStyle w:val="Hyperlink"/>
          <w:rFonts w:cstheme="minorHAnsi"/>
          <w:lang w:val="en-US"/>
        </w:rPr>
        <w:t>www</w:t>
      </w:r>
      <w:r w:rsidR="00724497" w:rsidRPr="007E50C7">
        <w:rPr>
          <w:rStyle w:val="Hyperlink"/>
          <w:rFonts w:cstheme="minorHAnsi"/>
        </w:rPr>
        <w:t>.</w:t>
      </w:r>
      <w:proofErr w:type="spellStart"/>
      <w:r w:rsidR="00724497" w:rsidRPr="007E50C7">
        <w:rPr>
          <w:rStyle w:val="Hyperlink"/>
          <w:rFonts w:cstheme="minorHAnsi"/>
          <w:lang w:val="en-US"/>
        </w:rPr>
        <w:t>kedivim</w:t>
      </w:r>
      <w:proofErr w:type="spellEnd"/>
      <w:r w:rsidR="00724497" w:rsidRPr="007E50C7">
        <w:rPr>
          <w:rStyle w:val="Hyperlink"/>
          <w:rFonts w:cstheme="minorHAnsi"/>
        </w:rPr>
        <w:t>.</w:t>
      </w:r>
      <w:r w:rsidR="00724497" w:rsidRPr="007E50C7">
        <w:rPr>
          <w:rStyle w:val="Hyperlink"/>
          <w:rFonts w:cstheme="minorHAnsi"/>
          <w:lang w:val="en-US"/>
        </w:rPr>
        <w:t>auth</w:t>
      </w:r>
      <w:r w:rsidR="00724497" w:rsidRPr="007E50C7">
        <w:rPr>
          <w:rStyle w:val="Hyperlink"/>
          <w:rFonts w:cstheme="minorHAnsi"/>
        </w:rPr>
        <w:t>.</w:t>
      </w:r>
      <w:r w:rsidR="00724497" w:rsidRPr="007E50C7">
        <w:rPr>
          <w:rStyle w:val="Hyperlink"/>
          <w:rFonts w:cstheme="minorHAnsi"/>
          <w:lang w:val="en-US"/>
        </w:rPr>
        <w:t>gr</w:t>
      </w:r>
    </w:hyperlink>
  </w:p>
  <w:p w14:paraId="22179903" w14:textId="77777777" w:rsidR="00B56462" w:rsidRDefault="00B56462" w:rsidP="00B564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2DB"/>
    <w:multiLevelType w:val="hybridMultilevel"/>
    <w:tmpl w:val="8DE86AE8"/>
    <w:lvl w:ilvl="0" w:tplc="0164DB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76C7"/>
    <w:multiLevelType w:val="multilevel"/>
    <w:tmpl w:val="EE34FE5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50396"/>
    <w:multiLevelType w:val="hybridMultilevel"/>
    <w:tmpl w:val="983CA9A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545E0"/>
    <w:multiLevelType w:val="multilevel"/>
    <w:tmpl w:val="8A72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β.%2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14B151B"/>
    <w:multiLevelType w:val="hybridMultilevel"/>
    <w:tmpl w:val="8814C924"/>
    <w:lvl w:ilvl="0" w:tplc="F5B6D310">
      <w:start w:val="10"/>
      <w:numFmt w:val="bullet"/>
      <w:lvlText w:val=""/>
      <w:lvlJc w:val="left"/>
      <w:pPr>
        <w:ind w:left="65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159E1525"/>
    <w:multiLevelType w:val="hybridMultilevel"/>
    <w:tmpl w:val="B8066A40"/>
    <w:lvl w:ilvl="0" w:tplc="63AA066C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165F6B92"/>
    <w:multiLevelType w:val="hybridMultilevel"/>
    <w:tmpl w:val="1A907D64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 w15:restartNumberingAfterBreak="0">
    <w:nsid w:val="167F4B7E"/>
    <w:multiLevelType w:val="multilevel"/>
    <w:tmpl w:val="B12697D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D7D13"/>
    <w:multiLevelType w:val="hybridMultilevel"/>
    <w:tmpl w:val="302ECB70"/>
    <w:lvl w:ilvl="0" w:tplc="80DE4584">
      <w:start w:val="10"/>
      <w:numFmt w:val="bullet"/>
      <w:lvlText w:val=""/>
      <w:lvlJc w:val="left"/>
      <w:pPr>
        <w:ind w:left="29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0C65FC0"/>
    <w:multiLevelType w:val="hybridMultilevel"/>
    <w:tmpl w:val="88EE9C7C"/>
    <w:lvl w:ilvl="0" w:tplc="D674BC1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76F54"/>
    <w:multiLevelType w:val="multilevel"/>
    <w:tmpl w:val="5636BB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C16E9"/>
    <w:multiLevelType w:val="multilevel"/>
    <w:tmpl w:val="40266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860C9A"/>
    <w:multiLevelType w:val="multilevel"/>
    <w:tmpl w:val="28F8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3609E4"/>
    <w:multiLevelType w:val="multilevel"/>
    <w:tmpl w:val="4774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35583"/>
    <w:multiLevelType w:val="hybridMultilevel"/>
    <w:tmpl w:val="AD342DA0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5" w15:restartNumberingAfterBreak="0">
    <w:nsid w:val="462B20EB"/>
    <w:multiLevelType w:val="hybridMultilevel"/>
    <w:tmpl w:val="0788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D2BA9"/>
    <w:multiLevelType w:val="hybridMultilevel"/>
    <w:tmpl w:val="5B48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60501"/>
    <w:multiLevelType w:val="multilevel"/>
    <w:tmpl w:val="687E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64234"/>
    <w:multiLevelType w:val="hybridMultilevel"/>
    <w:tmpl w:val="C21EAEB6"/>
    <w:lvl w:ilvl="0" w:tplc="4C3E74F8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4F0535C9"/>
    <w:multiLevelType w:val="hybridMultilevel"/>
    <w:tmpl w:val="547ED8CC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0" w15:restartNumberingAfterBreak="0">
    <w:nsid w:val="4FE43462"/>
    <w:multiLevelType w:val="multilevel"/>
    <w:tmpl w:val="7FF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C12DE4"/>
    <w:multiLevelType w:val="multilevel"/>
    <w:tmpl w:val="5D08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99675D"/>
    <w:multiLevelType w:val="hybridMultilevel"/>
    <w:tmpl w:val="41689848"/>
    <w:lvl w:ilvl="0" w:tplc="96BE7D1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2510A"/>
    <w:multiLevelType w:val="multilevel"/>
    <w:tmpl w:val="8A3C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5E67D9"/>
    <w:multiLevelType w:val="multilevel"/>
    <w:tmpl w:val="9A4E2E3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FF428F"/>
    <w:multiLevelType w:val="hybridMultilevel"/>
    <w:tmpl w:val="E9B8E754"/>
    <w:lvl w:ilvl="0" w:tplc="84FC3768">
      <w:start w:val="1"/>
      <w:numFmt w:val="bullet"/>
      <w:lvlText w:val=""/>
      <w:lvlJc w:val="left"/>
      <w:pPr>
        <w:ind w:left="408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6" w15:restartNumberingAfterBreak="0">
    <w:nsid w:val="630D3B18"/>
    <w:multiLevelType w:val="hybridMultilevel"/>
    <w:tmpl w:val="B04CD7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A3431"/>
    <w:multiLevelType w:val="hybridMultilevel"/>
    <w:tmpl w:val="F70407FE"/>
    <w:lvl w:ilvl="0" w:tplc="AADC4D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87E69"/>
    <w:multiLevelType w:val="hybridMultilevel"/>
    <w:tmpl w:val="84EA9F78"/>
    <w:lvl w:ilvl="0" w:tplc="D2081672">
      <w:start w:val="1"/>
      <w:numFmt w:val="decimal"/>
      <w:lvlText w:val="%1."/>
      <w:lvlJc w:val="left"/>
      <w:pPr>
        <w:ind w:left="294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72C25C4A"/>
    <w:multiLevelType w:val="hybridMultilevel"/>
    <w:tmpl w:val="806A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A002E"/>
    <w:multiLevelType w:val="hybridMultilevel"/>
    <w:tmpl w:val="77E4DCE4"/>
    <w:lvl w:ilvl="0" w:tplc="BE6A6DEC">
      <w:start w:val="3"/>
      <w:numFmt w:val="decimal"/>
      <w:lvlText w:val="%1."/>
      <w:lvlJc w:val="left"/>
      <w:pPr>
        <w:ind w:left="-66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7E9E4F73"/>
    <w:multiLevelType w:val="hybridMultilevel"/>
    <w:tmpl w:val="7B502A50"/>
    <w:lvl w:ilvl="0" w:tplc="842C1E36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1"/>
  </w:num>
  <w:num w:numId="2">
    <w:abstractNumId w:val="30"/>
  </w:num>
  <w:num w:numId="3">
    <w:abstractNumId w:val="18"/>
  </w:num>
  <w:num w:numId="4">
    <w:abstractNumId w:val="5"/>
  </w:num>
  <w:num w:numId="5">
    <w:abstractNumId w:val="8"/>
  </w:num>
  <w:num w:numId="6">
    <w:abstractNumId w:val="4"/>
  </w:num>
  <w:num w:numId="7">
    <w:abstractNumId w:val="22"/>
  </w:num>
  <w:num w:numId="8">
    <w:abstractNumId w:val="28"/>
  </w:num>
  <w:num w:numId="9">
    <w:abstractNumId w:val="25"/>
  </w:num>
  <w:num w:numId="10">
    <w:abstractNumId w:val="0"/>
  </w:num>
  <w:num w:numId="11">
    <w:abstractNumId w:val="3"/>
  </w:num>
  <w:num w:numId="12">
    <w:abstractNumId w:val="19"/>
  </w:num>
  <w:num w:numId="13">
    <w:abstractNumId w:val="26"/>
  </w:num>
  <w:num w:numId="14">
    <w:abstractNumId w:val="2"/>
  </w:num>
  <w:num w:numId="15">
    <w:abstractNumId w:val="27"/>
  </w:num>
  <w:num w:numId="16">
    <w:abstractNumId w:val="6"/>
  </w:num>
  <w:num w:numId="17">
    <w:abstractNumId w:val="9"/>
  </w:num>
  <w:num w:numId="18">
    <w:abstractNumId w:val="14"/>
  </w:num>
  <w:num w:numId="19">
    <w:abstractNumId w:val="12"/>
  </w:num>
  <w:num w:numId="20">
    <w:abstractNumId w:val="17"/>
  </w:num>
  <w:num w:numId="21">
    <w:abstractNumId w:val="21"/>
  </w:num>
  <w:num w:numId="22">
    <w:abstractNumId w:val="16"/>
  </w:num>
  <w:num w:numId="23">
    <w:abstractNumId w:val="29"/>
  </w:num>
  <w:num w:numId="24">
    <w:abstractNumId w:val="15"/>
  </w:num>
  <w:num w:numId="25">
    <w:abstractNumId w:val="13"/>
  </w:num>
  <w:num w:numId="26">
    <w:abstractNumId w:val="11"/>
  </w:num>
  <w:num w:numId="27">
    <w:abstractNumId w:val="10"/>
  </w:num>
  <w:num w:numId="28">
    <w:abstractNumId w:val="1"/>
  </w:num>
  <w:num w:numId="29">
    <w:abstractNumId w:val="7"/>
  </w:num>
  <w:num w:numId="30">
    <w:abstractNumId w:val="24"/>
  </w:num>
  <w:num w:numId="31">
    <w:abstractNumId w:val="2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800"/>
    <w:rsid w:val="00002321"/>
    <w:rsid w:val="00005AFB"/>
    <w:rsid w:val="00020DED"/>
    <w:rsid w:val="0002501B"/>
    <w:rsid w:val="00032347"/>
    <w:rsid w:val="000324B0"/>
    <w:rsid w:val="00033398"/>
    <w:rsid w:val="00033DD7"/>
    <w:rsid w:val="0004020B"/>
    <w:rsid w:val="000505A5"/>
    <w:rsid w:val="000756B4"/>
    <w:rsid w:val="00081285"/>
    <w:rsid w:val="00082735"/>
    <w:rsid w:val="0008571B"/>
    <w:rsid w:val="00086F95"/>
    <w:rsid w:val="000A0796"/>
    <w:rsid w:val="000A1456"/>
    <w:rsid w:val="000B6B2D"/>
    <w:rsid w:val="000C2264"/>
    <w:rsid w:val="000C6A33"/>
    <w:rsid w:val="000E5A39"/>
    <w:rsid w:val="000F0FEF"/>
    <w:rsid w:val="000F180D"/>
    <w:rsid w:val="000F41FE"/>
    <w:rsid w:val="000F4374"/>
    <w:rsid w:val="000F76DC"/>
    <w:rsid w:val="00100F28"/>
    <w:rsid w:val="00102492"/>
    <w:rsid w:val="0011421D"/>
    <w:rsid w:val="00116350"/>
    <w:rsid w:val="00124E8B"/>
    <w:rsid w:val="00144402"/>
    <w:rsid w:val="0014642C"/>
    <w:rsid w:val="00146445"/>
    <w:rsid w:val="00150163"/>
    <w:rsid w:val="00152E21"/>
    <w:rsid w:val="00161A69"/>
    <w:rsid w:val="00172FEF"/>
    <w:rsid w:val="001734A8"/>
    <w:rsid w:val="00191AFA"/>
    <w:rsid w:val="001923D6"/>
    <w:rsid w:val="001A245D"/>
    <w:rsid w:val="001A3310"/>
    <w:rsid w:val="001B4B1C"/>
    <w:rsid w:val="001B7449"/>
    <w:rsid w:val="001C69D9"/>
    <w:rsid w:val="001C7E64"/>
    <w:rsid w:val="001F411E"/>
    <w:rsid w:val="001F437B"/>
    <w:rsid w:val="00207B27"/>
    <w:rsid w:val="00216B32"/>
    <w:rsid w:val="00223C23"/>
    <w:rsid w:val="00227E71"/>
    <w:rsid w:val="002320C6"/>
    <w:rsid w:val="00233487"/>
    <w:rsid w:val="0023353D"/>
    <w:rsid w:val="0024680D"/>
    <w:rsid w:val="00250187"/>
    <w:rsid w:val="002579CA"/>
    <w:rsid w:val="002755CD"/>
    <w:rsid w:val="00275A90"/>
    <w:rsid w:val="00281030"/>
    <w:rsid w:val="002A1522"/>
    <w:rsid w:val="002A4262"/>
    <w:rsid w:val="002A7572"/>
    <w:rsid w:val="002C2EDE"/>
    <w:rsid w:val="002C5495"/>
    <w:rsid w:val="002C7DDB"/>
    <w:rsid w:val="002D70EC"/>
    <w:rsid w:val="002E33F3"/>
    <w:rsid w:val="002E595E"/>
    <w:rsid w:val="00304143"/>
    <w:rsid w:val="00306FC2"/>
    <w:rsid w:val="00316C8D"/>
    <w:rsid w:val="00333631"/>
    <w:rsid w:val="00334971"/>
    <w:rsid w:val="00343891"/>
    <w:rsid w:val="003503BD"/>
    <w:rsid w:val="00355210"/>
    <w:rsid w:val="00357C9B"/>
    <w:rsid w:val="00370C88"/>
    <w:rsid w:val="0037321F"/>
    <w:rsid w:val="00383D27"/>
    <w:rsid w:val="0038547F"/>
    <w:rsid w:val="00385496"/>
    <w:rsid w:val="00387A6D"/>
    <w:rsid w:val="003B1CAE"/>
    <w:rsid w:val="003B7800"/>
    <w:rsid w:val="003C22DF"/>
    <w:rsid w:val="003C4BAC"/>
    <w:rsid w:val="003D1136"/>
    <w:rsid w:val="003D7835"/>
    <w:rsid w:val="003F2836"/>
    <w:rsid w:val="003F444A"/>
    <w:rsid w:val="00430198"/>
    <w:rsid w:val="00444222"/>
    <w:rsid w:val="00451B70"/>
    <w:rsid w:val="00452BE8"/>
    <w:rsid w:val="00453261"/>
    <w:rsid w:val="00473987"/>
    <w:rsid w:val="004A1E34"/>
    <w:rsid w:val="004B25B4"/>
    <w:rsid w:val="004C0245"/>
    <w:rsid w:val="004C1850"/>
    <w:rsid w:val="004D0CFC"/>
    <w:rsid w:val="004F0FAE"/>
    <w:rsid w:val="005121B9"/>
    <w:rsid w:val="0052086F"/>
    <w:rsid w:val="00521522"/>
    <w:rsid w:val="00532D2C"/>
    <w:rsid w:val="00535ED2"/>
    <w:rsid w:val="0054586B"/>
    <w:rsid w:val="005502A1"/>
    <w:rsid w:val="00566997"/>
    <w:rsid w:val="005861B6"/>
    <w:rsid w:val="0059594C"/>
    <w:rsid w:val="005A0106"/>
    <w:rsid w:val="005A0DFD"/>
    <w:rsid w:val="005B43C8"/>
    <w:rsid w:val="005C2385"/>
    <w:rsid w:val="005C2966"/>
    <w:rsid w:val="005C2C5B"/>
    <w:rsid w:val="005D178F"/>
    <w:rsid w:val="005D1AAE"/>
    <w:rsid w:val="005F6F1C"/>
    <w:rsid w:val="00603542"/>
    <w:rsid w:val="00607559"/>
    <w:rsid w:val="0061411F"/>
    <w:rsid w:val="006278D1"/>
    <w:rsid w:val="006378A2"/>
    <w:rsid w:val="00640F00"/>
    <w:rsid w:val="006415BC"/>
    <w:rsid w:val="00645110"/>
    <w:rsid w:val="006464D7"/>
    <w:rsid w:val="006517EF"/>
    <w:rsid w:val="00657189"/>
    <w:rsid w:val="00666D08"/>
    <w:rsid w:val="00671C27"/>
    <w:rsid w:val="006740AC"/>
    <w:rsid w:val="006763C7"/>
    <w:rsid w:val="00694544"/>
    <w:rsid w:val="006B7E69"/>
    <w:rsid w:val="006C2A6A"/>
    <w:rsid w:val="006E11F4"/>
    <w:rsid w:val="006E5F29"/>
    <w:rsid w:val="006F0805"/>
    <w:rsid w:val="006F3B2E"/>
    <w:rsid w:val="006F4AA1"/>
    <w:rsid w:val="007039E1"/>
    <w:rsid w:val="00705BAF"/>
    <w:rsid w:val="00707218"/>
    <w:rsid w:val="007157FA"/>
    <w:rsid w:val="00724497"/>
    <w:rsid w:val="007372C6"/>
    <w:rsid w:val="007375B8"/>
    <w:rsid w:val="00740C10"/>
    <w:rsid w:val="007534B4"/>
    <w:rsid w:val="00754679"/>
    <w:rsid w:val="007569DF"/>
    <w:rsid w:val="00785902"/>
    <w:rsid w:val="00795395"/>
    <w:rsid w:val="00797E31"/>
    <w:rsid w:val="007A773F"/>
    <w:rsid w:val="007B11DA"/>
    <w:rsid w:val="007B121E"/>
    <w:rsid w:val="007B2C50"/>
    <w:rsid w:val="007B67D5"/>
    <w:rsid w:val="007C0BA4"/>
    <w:rsid w:val="007C5235"/>
    <w:rsid w:val="007C6711"/>
    <w:rsid w:val="007C70CD"/>
    <w:rsid w:val="007C7992"/>
    <w:rsid w:val="007D0CD5"/>
    <w:rsid w:val="007D17A7"/>
    <w:rsid w:val="007F2669"/>
    <w:rsid w:val="007F75B5"/>
    <w:rsid w:val="00800EA5"/>
    <w:rsid w:val="0080138D"/>
    <w:rsid w:val="00804A01"/>
    <w:rsid w:val="00810681"/>
    <w:rsid w:val="00811794"/>
    <w:rsid w:val="00835F81"/>
    <w:rsid w:val="00846966"/>
    <w:rsid w:val="00855BE8"/>
    <w:rsid w:val="00873C9A"/>
    <w:rsid w:val="008751C4"/>
    <w:rsid w:val="00876AD4"/>
    <w:rsid w:val="00884FE3"/>
    <w:rsid w:val="008923EF"/>
    <w:rsid w:val="008950F8"/>
    <w:rsid w:val="008A1AE7"/>
    <w:rsid w:val="008B6BE6"/>
    <w:rsid w:val="008C1A8E"/>
    <w:rsid w:val="008D0A82"/>
    <w:rsid w:val="008E1A2D"/>
    <w:rsid w:val="008F0FF3"/>
    <w:rsid w:val="008F2CE2"/>
    <w:rsid w:val="008F3579"/>
    <w:rsid w:val="008F3772"/>
    <w:rsid w:val="0091620F"/>
    <w:rsid w:val="00932686"/>
    <w:rsid w:val="0093277F"/>
    <w:rsid w:val="009359A3"/>
    <w:rsid w:val="00940519"/>
    <w:rsid w:val="00966C50"/>
    <w:rsid w:val="00983480"/>
    <w:rsid w:val="009840FE"/>
    <w:rsid w:val="00992D66"/>
    <w:rsid w:val="009A199C"/>
    <w:rsid w:val="009B453E"/>
    <w:rsid w:val="009B6C16"/>
    <w:rsid w:val="009C037E"/>
    <w:rsid w:val="009C57DC"/>
    <w:rsid w:val="009E0BD1"/>
    <w:rsid w:val="009F1F11"/>
    <w:rsid w:val="00A07984"/>
    <w:rsid w:val="00A302A5"/>
    <w:rsid w:val="00A31C8D"/>
    <w:rsid w:val="00A35F8B"/>
    <w:rsid w:val="00A36FC6"/>
    <w:rsid w:val="00A96560"/>
    <w:rsid w:val="00AA51ED"/>
    <w:rsid w:val="00AB4B93"/>
    <w:rsid w:val="00AC23BD"/>
    <w:rsid w:val="00AC4A83"/>
    <w:rsid w:val="00AC75D5"/>
    <w:rsid w:val="00AD28DA"/>
    <w:rsid w:val="00AE0668"/>
    <w:rsid w:val="00AE462D"/>
    <w:rsid w:val="00AF0F72"/>
    <w:rsid w:val="00AF40FD"/>
    <w:rsid w:val="00B002FE"/>
    <w:rsid w:val="00B1771B"/>
    <w:rsid w:val="00B17EC3"/>
    <w:rsid w:val="00B22EFF"/>
    <w:rsid w:val="00B25153"/>
    <w:rsid w:val="00B2683A"/>
    <w:rsid w:val="00B56462"/>
    <w:rsid w:val="00B622E4"/>
    <w:rsid w:val="00B64FC5"/>
    <w:rsid w:val="00B70C50"/>
    <w:rsid w:val="00B72637"/>
    <w:rsid w:val="00B746AE"/>
    <w:rsid w:val="00B94982"/>
    <w:rsid w:val="00B9702F"/>
    <w:rsid w:val="00BA3FBB"/>
    <w:rsid w:val="00BA73AE"/>
    <w:rsid w:val="00BF03EE"/>
    <w:rsid w:val="00BF519C"/>
    <w:rsid w:val="00BF56A0"/>
    <w:rsid w:val="00C047E9"/>
    <w:rsid w:val="00C104F0"/>
    <w:rsid w:val="00C105CC"/>
    <w:rsid w:val="00C15EBD"/>
    <w:rsid w:val="00C20B5F"/>
    <w:rsid w:val="00C21C82"/>
    <w:rsid w:val="00C258FA"/>
    <w:rsid w:val="00C273FA"/>
    <w:rsid w:val="00C31CE5"/>
    <w:rsid w:val="00C3499A"/>
    <w:rsid w:val="00C4728C"/>
    <w:rsid w:val="00C50776"/>
    <w:rsid w:val="00C55E84"/>
    <w:rsid w:val="00C565B3"/>
    <w:rsid w:val="00C626E0"/>
    <w:rsid w:val="00C62831"/>
    <w:rsid w:val="00C6418E"/>
    <w:rsid w:val="00C65C95"/>
    <w:rsid w:val="00C813F8"/>
    <w:rsid w:val="00C87732"/>
    <w:rsid w:val="00C9104E"/>
    <w:rsid w:val="00CA5BA3"/>
    <w:rsid w:val="00CA715E"/>
    <w:rsid w:val="00CC623D"/>
    <w:rsid w:val="00CE1E97"/>
    <w:rsid w:val="00D00119"/>
    <w:rsid w:val="00D035E0"/>
    <w:rsid w:val="00D10515"/>
    <w:rsid w:val="00D17B41"/>
    <w:rsid w:val="00D2549C"/>
    <w:rsid w:val="00D319F3"/>
    <w:rsid w:val="00D45743"/>
    <w:rsid w:val="00D704B3"/>
    <w:rsid w:val="00D71367"/>
    <w:rsid w:val="00D72E36"/>
    <w:rsid w:val="00D73A2C"/>
    <w:rsid w:val="00D815A9"/>
    <w:rsid w:val="00D86185"/>
    <w:rsid w:val="00D871D2"/>
    <w:rsid w:val="00DA3DC5"/>
    <w:rsid w:val="00DA4544"/>
    <w:rsid w:val="00DD1845"/>
    <w:rsid w:val="00DF337F"/>
    <w:rsid w:val="00DF6B35"/>
    <w:rsid w:val="00E01EA6"/>
    <w:rsid w:val="00E3327B"/>
    <w:rsid w:val="00E36FEB"/>
    <w:rsid w:val="00E507FD"/>
    <w:rsid w:val="00E64D57"/>
    <w:rsid w:val="00E74F6B"/>
    <w:rsid w:val="00E76F87"/>
    <w:rsid w:val="00E96324"/>
    <w:rsid w:val="00E96758"/>
    <w:rsid w:val="00E96F90"/>
    <w:rsid w:val="00EA02BA"/>
    <w:rsid w:val="00EB440D"/>
    <w:rsid w:val="00EC3368"/>
    <w:rsid w:val="00EC7A1B"/>
    <w:rsid w:val="00EE435E"/>
    <w:rsid w:val="00EE588F"/>
    <w:rsid w:val="00EF6070"/>
    <w:rsid w:val="00EF78C6"/>
    <w:rsid w:val="00F06411"/>
    <w:rsid w:val="00F12098"/>
    <w:rsid w:val="00F21F23"/>
    <w:rsid w:val="00F408B1"/>
    <w:rsid w:val="00F420B5"/>
    <w:rsid w:val="00F471E6"/>
    <w:rsid w:val="00F618AE"/>
    <w:rsid w:val="00F6543E"/>
    <w:rsid w:val="00F73699"/>
    <w:rsid w:val="00F75A39"/>
    <w:rsid w:val="00F7675D"/>
    <w:rsid w:val="00FA08B6"/>
    <w:rsid w:val="00FB6B7E"/>
    <w:rsid w:val="00FC61C4"/>
    <w:rsid w:val="00FD094A"/>
    <w:rsid w:val="00FD21D4"/>
    <w:rsid w:val="00FE6694"/>
    <w:rsid w:val="00FF1E7E"/>
    <w:rsid w:val="00FF3AC1"/>
    <w:rsid w:val="0192B57E"/>
    <w:rsid w:val="0D9CF132"/>
    <w:rsid w:val="22FDDA62"/>
    <w:rsid w:val="2AD970B1"/>
    <w:rsid w:val="5734DBBB"/>
    <w:rsid w:val="62C41C28"/>
    <w:rsid w:val="6CF31076"/>
    <w:rsid w:val="7359EC9F"/>
    <w:rsid w:val="770AB83D"/>
    <w:rsid w:val="7ACBC590"/>
    <w:rsid w:val="7F9AE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013EC4"/>
  <w15:docId w15:val="{E38A6F6D-EC37-4DC3-B61C-78B27C0A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00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80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80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80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80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80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80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780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8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8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800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80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800"/>
    <w:rPr>
      <w:rFonts w:eastAsiaTheme="minorEastAsia"/>
      <w:caps/>
      <w:spacing w:val="1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B7800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800"/>
    <w:rPr>
      <w:rFonts w:eastAsiaTheme="minorEastAsia"/>
      <w:i/>
      <w:iCs/>
      <w:caps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80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780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80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8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B7800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B7800"/>
    <w:rPr>
      <w:b/>
      <w:bCs/>
    </w:rPr>
  </w:style>
  <w:style w:type="character" w:styleId="Emphasis">
    <w:name w:val="Emphasis"/>
    <w:uiPriority w:val="20"/>
    <w:qFormat/>
    <w:rsid w:val="003B780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B7800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B780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7800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80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800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B780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B780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B780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B780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B78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800"/>
    <w:pPr>
      <w:outlineLvl w:val="9"/>
    </w:pPr>
  </w:style>
  <w:style w:type="table" w:styleId="TableGrid">
    <w:name w:val="Table Grid"/>
    <w:basedOn w:val="TableNormal"/>
    <w:uiPriority w:val="39"/>
    <w:rsid w:val="003B780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FooterChar">
    <w:name w:val="Footer Char"/>
    <w:basedOn w:val="DefaultParagraphFont"/>
    <w:link w:val="Footer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character" w:styleId="PageNumber">
    <w:name w:val="page number"/>
    <w:basedOn w:val="DefaultParagraphFont"/>
    <w:rsid w:val="003B7800"/>
  </w:style>
  <w:style w:type="paragraph" w:styleId="Header">
    <w:name w:val="header"/>
    <w:basedOn w:val="Normal"/>
    <w:link w:val="HeaderChar"/>
    <w:uiPriority w:val="99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3B780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00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E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E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EA6"/>
    <w:rPr>
      <w:rFonts w:eastAsiaTheme="minorEastAsia"/>
      <w:b/>
      <w:bCs/>
      <w:sz w:val="20"/>
      <w:szCs w:val="20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7B2C50"/>
    <w:rPr>
      <w:color w:val="605E5C"/>
      <w:shd w:val="clear" w:color="auto" w:fill="E1DFDD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333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99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2D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A010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edivim@auth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kedivim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D886-8C04-4B9D-ABEF-11B604F5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642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Elpis Vianni</dc:creator>
  <cp:lastModifiedBy>Styliani Margaritidou</cp:lastModifiedBy>
  <cp:revision>10</cp:revision>
  <dcterms:created xsi:type="dcterms:W3CDTF">2025-02-18T08:38:00Z</dcterms:created>
  <dcterms:modified xsi:type="dcterms:W3CDTF">2025-03-05T13:25:00Z</dcterms:modified>
</cp:coreProperties>
</file>