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8FD8" w14:textId="2556AD2B" w:rsidR="00B42234" w:rsidRPr="003633D3" w:rsidRDefault="003B7800" w:rsidP="00EB7961">
      <w:pPr>
        <w:shd w:val="clear" w:color="auto" w:fill="FFFFFF" w:themeFill="background1"/>
        <w:jc w:val="both"/>
        <w:rPr>
          <w:rFonts w:cstheme="minorHAnsi"/>
          <w:lang w:eastAsia="el-GR"/>
        </w:rPr>
      </w:pPr>
      <w:r w:rsidRPr="00276E20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p w14:paraId="7D7BE884" w14:textId="05EC0BF6" w:rsidR="008E0BC5" w:rsidRDefault="00EC0660" w:rsidP="00EC0660">
      <w:pPr>
        <w:pStyle w:val="ListParagraph"/>
        <w:ind w:left="-66"/>
        <w:jc w:val="both"/>
        <w:rPr>
          <w:rFonts w:cstheme="minorHAnsi"/>
          <w:iCs/>
          <w:lang w:eastAsia="el-GR"/>
        </w:rPr>
      </w:pPr>
      <w:r w:rsidRPr="00EC0660">
        <w:rPr>
          <w:rFonts w:cstheme="minorHAnsi"/>
          <w:iCs/>
          <w:lang w:eastAsia="el-GR"/>
        </w:rPr>
        <w:t xml:space="preserve">Το εκπαιδευτικό πρόγραμμα αποτελείται από </w:t>
      </w:r>
      <w:r w:rsidR="000902C5" w:rsidRPr="003B7F41">
        <w:rPr>
          <w:rFonts w:cstheme="minorHAnsi"/>
          <w:b/>
          <w:bCs/>
          <w:iCs/>
          <w:lang w:eastAsia="el-GR"/>
        </w:rPr>
        <w:t>4</w:t>
      </w:r>
      <w:r w:rsidRPr="003B7F41">
        <w:rPr>
          <w:rFonts w:cstheme="minorHAnsi"/>
          <w:b/>
          <w:bCs/>
          <w:iCs/>
          <w:lang w:eastAsia="el-GR"/>
        </w:rPr>
        <w:t xml:space="preserve"> εκπαιδευτικές ενότητες</w:t>
      </w:r>
      <w:r w:rsidRPr="00EC0660">
        <w:rPr>
          <w:rFonts w:cstheme="minorHAnsi"/>
          <w:iCs/>
          <w:lang w:eastAsia="el-GR"/>
        </w:rPr>
        <w:t xml:space="preserve">. Ο συνολικός φόρτος εργασίας των εκπαιδευόμενων εκτιμάται </w:t>
      </w:r>
      <w:r w:rsidRPr="003B7F41">
        <w:rPr>
          <w:rFonts w:cstheme="minorHAnsi"/>
          <w:iCs/>
          <w:lang w:eastAsia="el-GR"/>
        </w:rPr>
        <w:t xml:space="preserve">σε </w:t>
      </w:r>
      <w:r w:rsidR="003633D3" w:rsidRPr="003B7F41">
        <w:rPr>
          <w:rFonts w:cstheme="minorHAnsi"/>
          <w:iCs/>
          <w:lang w:eastAsia="el-GR"/>
        </w:rPr>
        <w:t>6</w:t>
      </w:r>
      <w:r w:rsidR="00642CAA" w:rsidRPr="003B7F41">
        <w:rPr>
          <w:rFonts w:cstheme="minorHAnsi"/>
          <w:iCs/>
          <w:lang w:eastAsia="el-GR"/>
        </w:rPr>
        <w:t>0</w:t>
      </w:r>
      <w:r w:rsidRPr="003B7F41">
        <w:rPr>
          <w:rFonts w:cstheme="minorHAnsi"/>
          <w:iCs/>
          <w:lang w:eastAsia="el-GR"/>
        </w:rPr>
        <w:t xml:space="preserve"> ώρες, ή σε </w:t>
      </w:r>
      <w:r w:rsidR="003633D3" w:rsidRPr="003B7F41">
        <w:rPr>
          <w:rFonts w:cstheme="minorHAnsi"/>
          <w:iCs/>
          <w:lang w:eastAsia="el-GR"/>
        </w:rPr>
        <w:t>2</w:t>
      </w:r>
      <w:r w:rsidRPr="00EC0660">
        <w:rPr>
          <w:rFonts w:cstheme="minorHAnsi"/>
          <w:iCs/>
          <w:lang w:eastAsia="el-GR"/>
        </w:rPr>
        <w:t xml:space="preserve"> ECTS. Στις ώρες αυτές συμπεριλαμβάνονται η εξ αποστάσεως διδασκαλία, η απαιτούμενη προετοιμασία για τα μαθήματα, η προετοιμασία και η συμμετοχή στις εξετάσεις, η εκπόνηση και υποστήριξη εργασιών και η αυτόνομη μελέτη. Οι ενότητες του προγράμματος είναι οι εξής:</w:t>
      </w:r>
      <w:r>
        <w:rPr>
          <w:rFonts w:cstheme="minorHAnsi"/>
          <w:iCs/>
          <w:lang w:eastAsia="el-GR"/>
        </w:rPr>
        <w:t xml:space="preserve"> </w:t>
      </w:r>
    </w:p>
    <w:p w14:paraId="2F3AADA1" w14:textId="77777777" w:rsidR="00EC0660" w:rsidRDefault="00EC0660" w:rsidP="00EC0660">
      <w:pPr>
        <w:pStyle w:val="ListParagraph"/>
        <w:ind w:left="-66"/>
        <w:jc w:val="both"/>
        <w:rPr>
          <w:rFonts w:cstheme="minorHAnsi"/>
          <w:iCs/>
          <w:lang w:eastAsia="el-GR"/>
        </w:rPr>
      </w:pPr>
    </w:p>
    <w:p w14:paraId="6EDF2A24" w14:textId="5C903847" w:rsidR="00EC0660" w:rsidRPr="003633D3" w:rsidRDefault="003633D3" w:rsidP="003633D3">
      <w:pPr>
        <w:pStyle w:val="ListParagraph"/>
        <w:numPr>
          <w:ilvl w:val="0"/>
          <w:numId w:val="20"/>
        </w:numPr>
        <w:ind w:left="270"/>
        <w:jc w:val="both"/>
        <w:rPr>
          <w:rFonts w:cstheme="minorHAnsi"/>
          <w:iCs/>
          <w:lang w:eastAsia="el-GR"/>
        </w:rPr>
      </w:pPr>
      <w:bookmarkStart w:id="0" w:name="_Hlk161138000"/>
      <w:r w:rsidRPr="003633D3">
        <w:rPr>
          <w:rFonts w:cstheme="minorHAnsi"/>
          <w:iCs/>
          <w:u w:val="single"/>
          <w:lang w:eastAsia="el-GR"/>
        </w:rPr>
        <w:t>Έλεγχοι ενεργειακής μετάβασης</w:t>
      </w:r>
      <w:r w:rsidR="00EC0660" w:rsidRPr="00EC0660">
        <w:rPr>
          <w:rFonts w:cstheme="minorHAnsi"/>
          <w:iCs/>
          <w:u w:val="single"/>
          <w:lang w:eastAsia="el-GR"/>
        </w:rPr>
        <w:t>:</w:t>
      </w:r>
      <w:r w:rsidR="00EC0660">
        <w:rPr>
          <w:rFonts w:cstheme="minorHAnsi"/>
          <w:iCs/>
          <w:lang w:eastAsia="el-GR"/>
        </w:rPr>
        <w:t xml:space="preserve"> </w:t>
      </w:r>
      <w:r w:rsidR="00EC0660" w:rsidRPr="00EC0660">
        <w:rPr>
          <w:rFonts w:cstheme="minorHAnsi"/>
          <w:iCs/>
          <w:lang w:eastAsia="el-GR"/>
        </w:rPr>
        <w:t>Σκοπός της ενότητας είναι</w:t>
      </w:r>
      <w:bookmarkEnd w:id="0"/>
      <w:r w:rsidR="00EC0660" w:rsidRPr="00EC0660">
        <w:rPr>
          <w:rFonts w:cstheme="minorHAnsi"/>
          <w:iCs/>
          <w:lang w:eastAsia="el-GR"/>
        </w:rPr>
        <w:t xml:space="preserve"> </w:t>
      </w:r>
      <w:proofErr w:type="spellStart"/>
      <w:r w:rsidR="00B93D8C">
        <w:rPr>
          <w:rFonts w:cstheme="minorHAnsi"/>
          <w:iCs/>
          <w:lang w:val="en-US" w:eastAsia="el-GR"/>
        </w:rPr>
        <w:t>i</w:t>
      </w:r>
      <w:proofErr w:type="spellEnd"/>
      <w:r w:rsidR="00B93D8C" w:rsidRPr="00B93D8C">
        <w:rPr>
          <w:rFonts w:cstheme="minorHAnsi"/>
          <w:iCs/>
          <w:lang w:eastAsia="el-GR"/>
        </w:rPr>
        <w:t xml:space="preserve">) </w:t>
      </w:r>
      <w:r>
        <w:rPr>
          <w:rFonts w:cstheme="minorHAnsi"/>
          <w:iCs/>
          <w:lang w:eastAsia="el-GR"/>
        </w:rPr>
        <w:t xml:space="preserve">η </w:t>
      </w:r>
      <w:proofErr w:type="spellStart"/>
      <w:r>
        <w:rPr>
          <w:rFonts w:cstheme="minorHAnsi"/>
          <w:iCs/>
          <w:lang w:eastAsia="el-GR"/>
        </w:rPr>
        <w:t>ε</w:t>
      </w:r>
      <w:r w:rsidRPr="003633D3">
        <w:rPr>
          <w:rFonts w:cstheme="minorHAnsi"/>
          <w:iCs/>
          <w:lang w:eastAsia="el-GR"/>
        </w:rPr>
        <w:t>πικαιροποίηση</w:t>
      </w:r>
      <w:proofErr w:type="spellEnd"/>
      <w:r w:rsidRPr="003633D3">
        <w:rPr>
          <w:rFonts w:cstheme="minorHAnsi"/>
          <w:iCs/>
          <w:lang w:eastAsia="el-GR"/>
        </w:rPr>
        <w:t xml:space="preserve"> των υφιστάμενων μεθοδολογιών για ενεργειακούς ελέγχους σύμφωνα με την έννοια του ελέγχου ενεργειακής μετάβασης</w:t>
      </w:r>
      <w:r>
        <w:rPr>
          <w:rFonts w:cstheme="minorHAnsi"/>
          <w:iCs/>
          <w:lang w:eastAsia="el-GR"/>
        </w:rPr>
        <w:t>,</w:t>
      </w:r>
      <w:r w:rsidR="00EC0660" w:rsidRPr="003633D3">
        <w:rPr>
          <w:rFonts w:cstheme="minorHAnsi"/>
          <w:iCs/>
          <w:lang w:eastAsia="el-GR"/>
        </w:rPr>
        <w:t xml:space="preserve"> </w:t>
      </w:r>
      <w:r w:rsidR="00B93D8C" w:rsidRPr="003633D3">
        <w:rPr>
          <w:rFonts w:cstheme="minorHAnsi"/>
          <w:iCs/>
          <w:lang w:val="en-US" w:eastAsia="el-GR"/>
        </w:rPr>
        <w:t>ii</w:t>
      </w:r>
      <w:r w:rsidR="00B93D8C" w:rsidRPr="003633D3">
        <w:rPr>
          <w:rFonts w:cstheme="minorHAnsi"/>
          <w:iCs/>
          <w:lang w:eastAsia="el-GR"/>
        </w:rPr>
        <w:t>)</w:t>
      </w:r>
      <w:r w:rsidR="00EC0660" w:rsidRPr="003633D3">
        <w:rPr>
          <w:rFonts w:cstheme="minorHAnsi"/>
          <w:iCs/>
          <w:lang w:eastAsia="el-GR"/>
        </w:rPr>
        <w:t xml:space="preserve"> </w:t>
      </w:r>
      <w:r>
        <w:rPr>
          <w:rFonts w:cstheme="minorHAnsi"/>
          <w:iCs/>
          <w:lang w:eastAsia="el-GR"/>
        </w:rPr>
        <w:t>ο ε</w:t>
      </w:r>
      <w:r w:rsidRPr="003633D3">
        <w:rPr>
          <w:rFonts w:cstheme="minorHAnsi"/>
          <w:iCs/>
          <w:lang w:eastAsia="el-GR"/>
        </w:rPr>
        <w:t xml:space="preserve">ντοπισμός και </w:t>
      </w:r>
      <w:r>
        <w:rPr>
          <w:rFonts w:cstheme="minorHAnsi"/>
          <w:iCs/>
          <w:lang w:eastAsia="el-GR"/>
        </w:rPr>
        <w:t xml:space="preserve">η </w:t>
      </w:r>
      <w:r w:rsidRPr="003633D3">
        <w:rPr>
          <w:rFonts w:cstheme="minorHAnsi"/>
          <w:iCs/>
          <w:lang w:eastAsia="el-GR"/>
        </w:rPr>
        <w:t>υπέρβαση των εμποδίων που εμποδίζουν την απαλλαγή της βιομηχανίας από τον άνθρακα,</w:t>
      </w:r>
      <w:r>
        <w:rPr>
          <w:rFonts w:cstheme="minorHAnsi"/>
          <w:iCs/>
          <w:lang w:eastAsia="el-GR"/>
        </w:rPr>
        <w:t xml:space="preserve"> </w:t>
      </w:r>
      <w:r w:rsidRPr="003633D3">
        <w:rPr>
          <w:rFonts w:cstheme="minorHAnsi"/>
          <w:iCs/>
          <w:lang w:eastAsia="el-GR"/>
        </w:rPr>
        <w:t>καθώς και την εφαρμογή των περισσότερων από τα μέτρα που προτείνονται στους συμβατικούς ενεργειακούς ελέγχους</w:t>
      </w:r>
      <w:r>
        <w:rPr>
          <w:rFonts w:cstheme="minorHAnsi"/>
          <w:iCs/>
          <w:lang w:eastAsia="el-GR"/>
        </w:rPr>
        <w:t xml:space="preserve">, </w:t>
      </w:r>
      <w:r>
        <w:rPr>
          <w:rFonts w:cstheme="minorHAnsi"/>
          <w:iCs/>
          <w:lang w:val="en-US" w:eastAsia="el-GR"/>
        </w:rPr>
        <w:t>iii</w:t>
      </w:r>
      <w:r w:rsidRPr="003633D3">
        <w:rPr>
          <w:rFonts w:cstheme="minorHAnsi"/>
          <w:iCs/>
          <w:lang w:eastAsia="el-GR"/>
        </w:rPr>
        <w:t>)</w:t>
      </w:r>
      <w:r w:rsidRPr="003633D3">
        <w:t xml:space="preserve"> </w:t>
      </w:r>
      <w:r>
        <w:t xml:space="preserve">η </w:t>
      </w:r>
      <w:r>
        <w:rPr>
          <w:rFonts w:cstheme="minorHAnsi"/>
          <w:iCs/>
          <w:lang w:eastAsia="el-GR"/>
        </w:rPr>
        <w:t>δ</w:t>
      </w:r>
      <w:r w:rsidRPr="003633D3">
        <w:rPr>
          <w:rFonts w:cstheme="minorHAnsi"/>
          <w:iCs/>
          <w:lang w:eastAsia="el-GR"/>
        </w:rPr>
        <w:t>ιεξαγωγή ανάλυσης πολλαπλών ωφελειών (</w:t>
      </w:r>
      <w:proofErr w:type="spellStart"/>
      <w:r w:rsidRPr="003633D3">
        <w:rPr>
          <w:rFonts w:cstheme="minorHAnsi"/>
          <w:iCs/>
          <w:lang w:eastAsia="el-GR"/>
        </w:rPr>
        <w:t>multi-benefit</w:t>
      </w:r>
      <w:proofErr w:type="spellEnd"/>
      <w:r w:rsidRPr="003633D3">
        <w:rPr>
          <w:rFonts w:cstheme="minorHAnsi"/>
          <w:iCs/>
          <w:lang w:eastAsia="el-GR"/>
        </w:rPr>
        <w:t xml:space="preserve"> </w:t>
      </w:r>
      <w:proofErr w:type="spellStart"/>
      <w:r w:rsidRPr="003633D3">
        <w:rPr>
          <w:rFonts w:cstheme="minorHAnsi"/>
          <w:iCs/>
          <w:lang w:eastAsia="el-GR"/>
        </w:rPr>
        <w:t>analysis</w:t>
      </w:r>
      <w:proofErr w:type="spellEnd"/>
      <w:r w:rsidRPr="003633D3">
        <w:rPr>
          <w:rFonts w:cstheme="minorHAnsi"/>
          <w:iCs/>
          <w:lang w:eastAsia="el-GR"/>
        </w:rPr>
        <w:t>) για την κατάταξη των μέτρων ενεργειακής απόδοσης και απαλλαγής από τον άνθρακα και την υποστήριξη στη διαδικασία λήψης αποφάσεων</w:t>
      </w:r>
      <w:r>
        <w:rPr>
          <w:rFonts w:cstheme="minorHAnsi"/>
          <w:iCs/>
          <w:lang w:eastAsia="el-GR"/>
        </w:rPr>
        <w:t xml:space="preserve"> και </w:t>
      </w:r>
      <w:r>
        <w:rPr>
          <w:rFonts w:cstheme="minorHAnsi"/>
          <w:iCs/>
          <w:lang w:val="en-US" w:eastAsia="el-GR"/>
        </w:rPr>
        <w:t>iv</w:t>
      </w:r>
      <w:r w:rsidRPr="003633D3">
        <w:rPr>
          <w:rFonts w:cstheme="minorHAnsi"/>
          <w:iCs/>
          <w:lang w:eastAsia="el-GR"/>
        </w:rPr>
        <w:t>)</w:t>
      </w:r>
      <w:r>
        <w:rPr>
          <w:rFonts w:cstheme="minorHAnsi"/>
          <w:iCs/>
          <w:lang w:eastAsia="el-GR"/>
        </w:rPr>
        <w:t xml:space="preserve"> η ε</w:t>
      </w:r>
      <w:r w:rsidRPr="003633D3">
        <w:rPr>
          <w:rFonts w:cstheme="minorHAnsi"/>
          <w:iCs/>
          <w:lang w:eastAsia="el-GR"/>
        </w:rPr>
        <w:t>ξασφάλιση πόρων για την εφαρμογή των ελέγχων ενεργειακής μετάβασης</w:t>
      </w:r>
      <w:r w:rsidR="00EC0660" w:rsidRPr="003633D3">
        <w:rPr>
          <w:rFonts w:cstheme="minorHAnsi"/>
          <w:iCs/>
          <w:lang w:eastAsia="el-GR"/>
        </w:rPr>
        <w:t>.</w:t>
      </w:r>
      <w:r w:rsidR="00EC0660" w:rsidRPr="003B7F41">
        <w:rPr>
          <w:rFonts w:cstheme="minorHAnsi"/>
          <w:b/>
          <w:bCs/>
          <w:iCs/>
          <w:lang w:eastAsia="el-GR"/>
        </w:rPr>
        <w:t xml:space="preserve"> Διάρκεια </w:t>
      </w:r>
      <w:r w:rsidRPr="003B7F41">
        <w:rPr>
          <w:rFonts w:cstheme="minorHAnsi"/>
          <w:b/>
          <w:bCs/>
          <w:iCs/>
          <w:lang w:eastAsia="el-GR"/>
        </w:rPr>
        <w:t>5</w:t>
      </w:r>
      <w:r w:rsidR="00EC0660" w:rsidRPr="003B7F41">
        <w:rPr>
          <w:rFonts w:cstheme="minorHAnsi"/>
          <w:b/>
          <w:bCs/>
          <w:iCs/>
          <w:lang w:eastAsia="el-GR"/>
        </w:rPr>
        <w:t xml:space="preserve"> διδακτικές ώρες</w:t>
      </w:r>
      <w:r w:rsidR="00EC0660" w:rsidRPr="003633D3">
        <w:rPr>
          <w:rFonts w:cstheme="minorHAnsi"/>
          <w:iCs/>
          <w:lang w:eastAsia="el-GR"/>
        </w:rPr>
        <w:t xml:space="preserve">. </w:t>
      </w:r>
    </w:p>
    <w:p w14:paraId="3262E87D" w14:textId="77777777" w:rsidR="00EC0660" w:rsidRDefault="00EC0660" w:rsidP="00B42234">
      <w:pPr>
        <w:pStyle w:val="ListParagraph"/>
        <w:ind w:left="-66"/>
        <w:rPr>
          <w:rFonts w:cstheme="minorHAnsi"/>
          <w:iCs/>
          <w:lang w:eastAsia="el-GR"/>
        </w:rPr>
      </w:pPr>
    </w:p>
    <w:p w14:paraId="1308258E" w14:textId="2EC49C33" w:rsidR="00EC0660" w:rsidRDefault="003633D3" w:rsidP="003633D3">
      <w:pPr>
        <w:pStyle w:val="ListParagraph"/>
        <w:numPr>
          <w:ilvl w:val="0"/>
          <w:numId w:val="20"/>
        </w:numPr>
        <w:spacing w:after="0"/>
        <w:ind w:left="270"/>
        <w:jc w:val="both"/>
        <w:rPr>
          <w:rFonts w:cstheme="minorHAnsi"/>
          <w:iCs/>
          <w:lang w:eastAsia="el-GR"/>
        </w:rPr>
      </w:pPr>
      <w:r w:rsidRPr="003633D3">
        <w:rPr>
          <w:rFonts w:cstheme="minorHAnsi"/>
          <w:iCs/>
          <w:u w:val="single"/>
          <w:lang w:eastAsia="el-GR"/>
        </w:rPr>
        <w:t>Σχέδια δράσης για απαλλαγή από άνθρακα</w:t>
      </w:r>
      <w:r w:rsidR="00EC0660" w:rsidRPr="00EC0660">
        <w:rPr>
          <w:rFonts w:cstheme="minorHAnsi"/>
          <w:iCs/>
          <w:u w:val="single"/>
          <w:lang w:eastAsia="el-GR"/>
        </w:rPr>
        <w:t>:</w:t>
      </w:r>
      <w:r w:rsidR="00EC0660" w:rsidRPr="00EC0660">
        <w:t xml:space="preserve"> </w:t>
      </w:r>
      <w:r w:rsidR="00EC0660" w:rsidRPr="00EC0660">
        <w:rPr>
          <w:rFonts w:cstheme="minorHAnsi"/>
          <w:iCs/>
          <w:lang w:eastAsia="el-GR"/>
        </w:rPr>
        <w:t>Σκοπός της ενότητας είναι</w:t>
      </w:r>
      <w:r w:rsidR="00EC0660">
        <w:rPr>
          <w:rFonts w:cstheme="minorHAnsi"/>
          <w:iCs/>
          <w:lang w:eastAsia="el-GR"/>
        </w:rPr>
        <w:t xml:space="preserve"> </w:t>
      </w:r>
      <w:proofErr w:type="spellStart"/>
      <w:r w:rsidR="00B93D8C">
        <w:rPr>
          <w:rFonts w:cstheme="minorHAnsi"/>
          <w:iCs/>
          <w:lang w:val="en-US" w:eastAsia="el-GR"/>
        </w:rPr>
        <w:t>i</w:t>
      </w:r>
      <w:proofErr w:type="spellEnd"/>
      <w:r w:rsidR="00B93D8C" w:rsidRPr="00B93D8C">
        <w:rPr>
          <w:rFonts w:cstheme="minorHAnsi"/>
          <w:iCs/>
          <w:lang w:eastAsia="el-GR"/>
        </w:rPr>
        <w:t>)</w:t>
      </w:r>
      <w:r w:rsidR="00EC0660">
        <w:rPr>
          <w:rFonts w:cstheme="minorHAnsi"/>
          <w:iCs/>
          <w:lang w:eastAsia="el-GR"/>
        </w:rPr>
        <w:t xml:space="preserve"> </w:t>
      </w:r>
      <w:r>
        <w:rPr>
          <w:rFonts w:cstheme="minorHAnsi"/>
          <w:iCs/>
          <w:lang w:eastAsia="el-GR"/>
        </w:rPr>
        <w:t>η κ</w:t>
      </w:r>
      <w:r w:rsidRPr="003633D3">
        <w:rPr>
          <w:rFonts w:cstheme="minorHAnsi"/>
          <w:iCs/>
          <w:lang w:eastAsia="el-GR"/>
        </w:rPr>
        <w:t>ατανόηση της συμβολής της συλλογικής προσέγγισης και των βραχυπρόθεσμων, μεσοπρόθεσμων και μακροπρόθεσμ</w:t>
      </w:r>
      <w:r>
        <w:rPr>
          <w:rFonts w:cstheme="minorHAnsi"/>
          <w:iCs/>
          <w:lang w:eastAsia="el-GR"/>
        </w:rPr>
        <w:t>ων</w:t>
      </w:r>
      <w:r w:rsidRPr="003633D3">
        <w:rPr>
          <w:rFonts w:cstheme="minorHAnsi"/>
          <w:iCs/>
          <w:lang w:eastAsia="el-GR"/>
        </w:rPr>
        <w:t xml:space="preserve"> σ</w:t>
      </w:r>
      <w:r>
        <w:rPr>
          <w:rFonts w:cstheme="minorHAnsi"/>
          <w:iCs/>
          <w:lang w:eastAsia="el-GR"/>
        </w:rPr>
        <w:t>χεδίων</w:t>
      </w:r>
      <w:r w:rsidRPr="003633D3">
        <w:rPr>
          <w:rFonts w:cstheme="minorHAnsi"/>
          <w:iCs/>
          <w:lang w:eastAsia="el-GR"/>
        </w:rPr>
        <w:t xml:space="preserve"> απαλλαγής από τον άνθρακα στην αποτελεσματικότητα του ελέγχου</w:t>
      </w:r>
      <w:r>
        <w:rPr>
          <w:rFonts w:cstheme="minorHAnsi"/>
          <w:iCs/>
          <w:lang w:eastAsia="el-GR"/>
        </w:rPr>
        <w:t xml:space="preserve"> και</w:t>
      </w:r>
      <w:r w:rsidR="001C29C6" w:rsidRPr="003633D3">
        <w:rPr>
          <w:rFonts w:cstheme="minorHAnsi"/>
          <w:iCs/>
          <w:lang w:eastAsia="el-GR"/>
        </w:rPr>
        <w:t xml:space="preserve"> </w:t>
      </w:r>
      <w:r w:rsidR="00B93D8C" w:rsidRPr="003633D3">
        <w:rPr>
          <w:rFonts w:cstheme="minorHAnsi"/>
          <w:iCs/>
          <w:lang w:val="en-US" w:eastAsia="el-GR"/>
        </w:rPr>
        <w:t>ii</w:t>
      </w:r>
      <w:r w:rsidR="00B93D8C" w:rsidRPr="003633D3">
        <w:rPr>
          <w:rFonts w:cstheme="minorHAnsi"/>
          <w:iCs/>
          <w:lang w:eastAsia="el-GR"/>
        </w:rPr>
        <w:t xml:space="preserve">) </w:t>
      </w:r>
      <w:r>
        <w:rPr>
          <w:rFonts w:cstheme="minorHAnsi"/>
          <w:iCs/>
          <w:lang w:eastAsia="el-GR"/>
        </w:rPr>
        <w:t xml:space="preserve">η επέκταση των </w:t>
      </w:r>
      <w:r w:rsidRPr="003633D3">
        <w:rPr>
          <w:rFonts w:cstheme="minorHAnsi"/>
          <w:iCs/>
          <w:lang w:eastAsia="el-GR"/>
        </w:rPr>
        <w:t>γνώσε</w:t>
      </w:r>
      <w:r>
        <w:rPr>
          <w:rFonts w:cstheme="minorHAnsi"/>
          <w:iCs/>
          <w:lang w:eastAsia="el-GR"/>
        </w:rPr>
        <w:t>ων των εκπαιδευόμενων</w:t>
      </w:r>
      <w:r w:rsidRPr="003633D3">
        <w:rPr>
          <w:rFonts w:cstheme="minorHAnsi"/>
          <w:iCs/>
          <w:lang w:eastAsia="el-GR"/>
        </w:rPr>
        <w:t xml:space="preserve"> με τις τελευταίες τεχνολογίες και στρατηγικές για την αύξηση της ενεργειακής απόδοσης και την απαλλαγή της βιομηχανίας από τις εκπομπές άνθρακα</w:t>
      </w:r>
      <w:r w:rsidR="00EC0660" w:rsidRPr="003633D3">
        <w:rPr>
          <w:rFonts w:cstheme="minorHAnsi"/>
          <w:iCs/>
          <w:lang w:eastAsia="el-GR"/>
        </w:rPr>
        <w:t>.</w:t>
      </w:r>
      <w:r w:rsidR="00EC0660" w:rsidRPr="003B7F41">
        <w:rPr>
          <w:rFonts w:cstheme="minorHAnsi"/>
          <w:b/>
          <w:bCs/>
          <w:iCs/>
          <w:lang w:eastAsia="el-GR"/>
        </w:rPr>
        <w:t xml:space="preserve"> Διάρκεια </w:t>
      </w:r>
      <w:r w:rsidRPr="003B7F41">
        <w:rPr>
          <w:rFonts w:cstheme="minorHAnsi"/>
          <w:b/>
          <w:bCs/>
          <w:iCs/>
          <w:lang w:eastAsia="el-GR"/>
        </w:rPr>
        <w:t>5</w:t>
      </w:r>
      <w:r w:rsidR="00EC0660" w:rsidRPr="003B7F41">
        <w:rPr>
          <w:rFonts w:cstheme="minorHAnsi"/>
          <w:b/>
          <w:bCs/>
          <w:iCs/>
          <w:lang w:eastAsia="el-GR"/>
        </w:rPr>
        <w:t xml:space="preserve"> διδακτικές ώρες</w:t>
      </w:r>
      <w:r w:rsidR="00EC0660" w:rsidRPr="003633D3">
        <w:rPr>
          <w:rFonts w:cstheme="minorHAnsi"/>
          <w:iCs/>
          <w:lang w:eastAsia="el-GR"/>
        </w:rPr>
        <w:t xml:space="preserve">. </w:t>
      </w:r>
    </w:p>
    <w:p w14:paraId="13E90FBF" w14:textId="77777777" w:rsidR="003633D3" w:rsidRPr="003633D3" w:rsidRDefault="003633D3" w:rsidP="003633D3">
      <w:pPr>
        <w:spacing w:before="0" w:after="0"/>
        <w:jc w:val="both"/>
        <w:rPr>
          <w:rFonts w:cstheme="minorHAnsi"/>
          <w:iCs/>
          <w:lang w:eastAsia="el-GR"/>
        </w:rPr>
      </w:pPr>
    </w:p>
    <w:p w14:paraId="0AF6F2D9" w14:textId="0F7FD3A9" w:rsidR="00EC0660" w:rsidRPr="000902C5" w:rsidRDefault="00EC0660" w:rsidP="000902C5">
      <w:pPr>
        <w:pStyle w:val="ListParagraph"/>
        <w:numPr>
          <w:ilvl w:val="0"/>
          <w:numId w:val="23"/>
        </w:numPr>
        <w:spacing w:after="0"/>
        <w:ind w:left="270"/>
        <w:jc w:val="both"/>
        <w:rPr>
          <w:rFonts w:cstheme="minorHAnsi"/>
          <w:iCs/>
          <w:u w:val="single"/>
          <w:lang w:eastAsia="el-GR"/>
        </w:rPr>
      </w:pPr>
      <w:r w:rsidRPr="00EC0660">
        <w:rPr>
          <w:rFonts w:cstheme="minorHAnsi"/>
          <w:iCs/>
          <w:u w:val="single"/>
          <w:lang w:eastAsia="el-GR"/>
        </w:rPr>
        <w:t xml:space="preserve">Εργαλεία για την παρακολούθηση και τη διαχείριση ενέργειας και </w:t>
      </w:r>
      <w:r w:rsidR="000902C5" w:rsidRPr="000902C5">
        <w:rPr>
          <w:rFonts w:cstheme="minorHAnsi"/>
          <w:iCs/>
          <w:u w:val="single"/>
          <w:lang w:eastAsia="el-GR"/>
        </w:rPr>
        <w:t>για τις εκπομπές ρύπων CO2</w:t>
      </w:r>
      <w:r w:rsidRPr="000902C5">
        <w:rPr>
          <w:rFonts w:cstheme="minorHAnsi"/>
          <w:iCs/>
          <w:u w:val="single"/>
          <w:lang w:eastAsia="el-GR"/>
        </w:rPr>
        <w:t xml:space="preserve">: </w:t>
      </w:r>
      <w:r w:rsidRPr="000902C5">
        <w:rPr>
          <w:rFonts w:cstheme="minorHAnsi"/>
          <w:iCs/>
          <w:lang w:eastAsia="el-GR"/>
        </w:rPr>
        <w:t>Σκοπός της ενότητας είναι να εισάγει το</w:t>
      </w:r>
      <w:r w:rsidR="00E54771" w:rsidRPr="000902C5">
        <w:rPr>
          <w:rFonts w:cstheme="minorHAnsi"/>
          <w:iCs/>
          <w:lang w:eastAsia="el-GR"/>
        </w:rPr>
        <w:t>υς</w:t>
      </w:r>
      <w:r w:rsidRPr="000902C5">
        <w:rPr>
          <w:rFonts w:cstheme="minorHAnsi"/>
          <w:iCs/>
          <w:lang w:eastAsia="el-GR"/>
        </w:rPr>
        <w:t xml:space="preserve"> εκπαιδευόμενο</w:t>
      </w:r>
      <w:r w:rsidR="00E54771" w:rsidRPr="000902C5">
        <w:rPr>
          <w:rFonts w:cstheme="minorHAnsi"/>
          <w:iCs/>
          <w:lang w:eastAsia="el-GR"/>
        </w:rPr>
        <w:t>υς</w:t>
      </w:r>
      <w:r w:rsidRPr="000902C5">
        <w:rPr>
          <w:rFonts w:cstheme="minorHAnsi"/>
          <w:iCs/>
          <w:lang w:eastAsia="el-GR"/>
        </w:rPr>
        <w:t xml:space="preserve"> </w:t>
      </w:r>
      <w:proofErr w:type="spellStart"/>
      <w:r w:rsidR="00B93D8C" w:rsidRPr="000902C5">
        <w:rPr>
          <w:rFonts w:cstheme="minorHAnsi"/>
          <w:iCs/>
          <w:lang w:val="en-US" w:eastAsia="el-GR"/>
        </w:rPr>
        <w:t>i</w:t>
      </w:r>
      <w:proofErr w:type="spellEnd"/>
      <w:r w:rsidR="00B93D8C" w:rsidRPr="000902C5">
        <w:rPr>
          <w:rFonts w:cstheme="minorHAnsi"/>
          <w:iCs/>
          <w:lang w:eastAsia="el-GR"/>
        </w:rPr>
        <w:t xml:space="preserve">) </w:t>
      </w:r>
      <w:r w:rsidR="0027149C" w:rsidRPr="000902C5">
        <w:rPr>
          <w:rFonts w:cstheme="minorHAnsi"/>
          <w:iCs/>
          <w:lang w:eastAsia="el-GR"/>
        </w:rPr>
        <w:t>σ</w:t>
      </w:r>
      <w:r w:rsidRPr="000902C5">
        <w:rPr>
          <w:rFonts w:cstheme="minorHAnsi"/>
          <w:iCs/>
          <w:lang w:eastAsia="el-GR"/>
        </w:rPr>
        <w:t>τους διάφορους τύπους ψηφιακών εργαλείων που είναι διαθέσιμα για τη διαχείριση της ενέργειας και των εκπομπών διοξειδίου του άνθρακα</w:t>
      </w:r>
      <w:r w:rsidR="0027149C" w:rsidRPr="000902C5">
        <w:rPr>
          <w:rFonts w:cstheme="minorHAnsi"/>
          <w:iCs/>
          <w:lang w:eastAsia="el-GR"/>
        </w:rPr>
        <w:t xml:space="preserve"> και </w:t>
      </w:r>
      <w:r w:rsidR="00B93D8C" w:rsidRPr="000902C5">
        <w:rPr>
          <w:rFonts w:cstheme="minorHAnsi"/>
          <w:iCs/>
          <w:lang w:val="en-US" w:eastAsia="el-GR"/>
        </w:rPr>
        <w:t>ii</w:t>
      </w:r>
      <w:r w:rsidR="00B93D8C" w:rsidRPr="000902C5">
        <w:rPr>
          <w:rFonts w:cstheme="minorHAnsi"/>
          <w:iCs/>
          <w:lang w:eastAsia="el-GR"/>
        </w:rPr>
        <w:t xml:space="preserve">) </w:t>
      </w:r>
      <w:r w:rsidR="0027149C" w:rsidRPr="000902C5">
        <w:rPr>
          <w:rFonts w:cstheme="minorHAnsi"/>
          <w:iCs/>
          <w:lang w:eastAsia="el-GR"/>
        </w:rPr>
        <w:t xml:space="preserve">στον </w:t>
      </w:r>
      <w:r w:rsidRPr="000902C5">
        <w:rPr>
          <w:rFonts w:cstheme="minorHAnsi"/>
          <w:iCs/>
          <w:lang w:eastAsia="el-GR"/>
        </w:rPr>
        <w:t>τρόπο με τον οποίο τα εργαλεία που αναπτ</w:t>
      </w:r>
      <w:r w:rsidR="0027149C" w:rsidRPr="000902C5">
        <w:rPr>
          <w:rFonts w:cstheme="minorHAnsi"/>
          <w:iCs/>
          <w:lang w:eastAsia="el-GR"/>
        </w:rPr>
        <w:t>ύχθηκαν</w:t>
      </w:r>
      <w:r w:rsidRPr="000902C5">
        <w:rPr>
          <w:rFonts w:cstheme="minorHAnsi"/>
          <w:iCs/>
          <w:lang w:eastAsia="el-GR"/>
        </w:rPr>
        <w:t xml:space="preserve"> στα πλαίσια του έργου </w:t>
      </w:r>
      <w:proofErr w:type="spellStart"/>
      <w:r w:rsidRPr="000902C5">
        <w:rPr>
          <w:rFonts w:cstheme="minorHAnsi"/>
          <w:iCs/>
          <w:lang w:eastAsia="el-GR"/>
        </w:rPr>
        <w:t>EnTRAINER</w:t>
      </w:r>
      <w:proofErr w:type="spellEnd"/>
      <w:r w:rsidRPr="000902C5">
        <w:rPr>
          <w:rFonts w:cstheme="minorHAnsi"/>
          <w:iCs/>
          <w:lang w:eastAsia="el-GR"/>
        </w:rPr>
        <w:t xml:space="preserve"> μπορούν να βοηθήσουν στην αξιολόγηση της εξοικονόμησης ενέργειας και στον εντοπισμό ευκαιριών ενεργειακής αποδοτικότητας και απαλλαγής από τον άνθρακα. </w:t>
      </w:r>
      <w:r w:rsidRPr="003B7F41">
        <w:rPr>
          <w:rFonts w:cstheme="minorHAnsi"/>
          <w:b/>
          <w:bCs/>
          <w:iCs/>
          <w:lang w:eastAsia="el-GR"/>
        </w:rPr>
        <w:t xml:space="preserve">Διάρκεια </w:t>
      </w:r>
      <w:r w:rsidR="000902C5" w:rsidRPr="003B7F41">
        <w:rPr>
          <w:rFonts w:cstheme="minorHAnsi"/>
          <w:b/>
          <w:bCs/>
          <w:iCs/>
          <w:lang w:eastAsia="el-GR"/>
        </w:rPr>
        <w:t>5</w:t>
      </w:r>
      <w:r w:rsidRPr="003B7F41">
        <w:rPr>
          <w:rFonts w:cstheme="minorHAnsi"/>
          <w:b/>
          <w:bCs/>
          <w:iCs/>
          <w:lang w:eastAsia="el-GR"/>
        </w:rPr>
        <w:t xml:space="preserve"> διδακτικές ώρες</w:t>
      </w:r>
      <w:r w:rsidRPr="000902C5">
        <w:rPr>
          <w:rFonts w:cstheme="minorHAnsi"/>
          <w:iCs/>
          <w:lang w:eastAsia="el-GR"/>
        </w:rPr>
        <w:t xml:space="preserve">. </w:t>
      </w:r>
    </w:p>
    <w:p w14:paraId="3DFD30F0" w14:textId="77777777" w:rsidR="00EC0660" w:rsidRPr="000902C5" w:rsidRDefault="00EC0660" w:rsidP="000902C5">
      <w:pPr>
        <w:spacing w:before="0" w:after="0"/>
        <w:jc w:val="both"/>
        <w:rPr>
          <w:rFonts w:cstheme="minorHAnsi"/>
          <w:iCs/>
          <w:lang w:eastAsia="el-GR"/>
        </w:rPr>
      </w:pPr>
    </w:p>
    <w:p w14:paraId="55333662" w14:textId="5EB09152" w:rsidR="0032598C" w:rsidRPr="00EB7961" w:rsidRDefault="00EC0660" w:rsidP="00EB7961">
      <w:pPr>
        <w:pStyle w:val="ListParagraph"/>
        <w:numPr>
          <w:ilvl w:val="0"/>
          <w:numId w:val="21"/>
        </w:numPr>
        <w:ind w:left="270"/>
        <w:jc w:val="both"/>
        <w:rPr>
          <w:rFonts w:cstheme="minorHAnsi"/>
          <w:iCs/>
          <w:lang w:eastAsia="el-GR"/>
        </w:rPr>
      </w:pPr>
      <w:r w:rsidRPr="00EC0660">
        <w:rPr>
          <w:rFonts w:cstheme="minorHAnsi"/>
          <w:iCs/>
          <w:u w:val="single"/>
          <w:lang w:eastAsia="el-GR"/>
        </w:rPr>
        <w:t xml:space="preserve">Ομαδική εργασία – Εφαρμογή </w:t>
      </w:r>
      <w:r w:rsidR="000902C5">
        <w:rPr>
          <w:rFonts w:cstheme="minorHAnsi"/>
          <w:iCs/>
          <w:u w:val="single"/>
          <w:lang w:eastAsia="el-GR"/>
        </w:rPr>
        <w:t>του</w:t>
      </w:r>
      <w:r w:rsidRPr="00EC0660">
        <w:rPr>
          <w:rFonts w:cstheme="minorHAnsi"/>
          <w:iCs/>
          <w:u w:val="single"/>
          <w:lang w:eastAsia="el-GR"/>
        </w:rPr>
        <w:t xml:space="preserve"> Ελέγχου Ενεργειακής Μετάβασης </w:t>
      </w:r>
      <w:r w:rsidR="000902C5">
        <w:rPr>
          <w:rFonts w:cstheme="minorHAnsi"/>
          <w:iCs/>
          <w:u w:val="single"/>
          <w:lang w:eastAsia="el-GR"/>
        </w:rPr>
        <w:t>με πραγματικά δεδομένα</w:t>
      </w:r>
      <w:r w:rsidRPr="00EC0660">
        <w:rPr>
          <w:rFonts w:cstheme="minorHAnsi"/>
          <w:iCs/>
          <w:u w:val="single"/>
          <w:lang w:eastAsia="el-GR"/>
        </w:rPr>
        <w:t xml:space="preserve">: </w:t>
      </w:r>
      <w:r w:rsidR="0067097A">
        <w:rPr>
          <w:rFonts w:cstheme="minorHAnsi"/>
          <w:iCs/>
          <w:lang w:eastAsia="el-GR"/>
        </w:rPr>
        <w:t>Σκοπός της ενότητας είναι η κ</w:t>
      </w:r>
      <w:r w:rsidR="00BE17B8" w:rsidRPr="00BE17B8">
        <w:rPr>
          <w:rFonts w:cstheme="minorHAnsi"/>
          <w:iCs/>
          <w:lang w:eastAsia="el-GR"/>
        </w:rPr>
        <w:t xml:space="preserve">ατανόηση όλων των γνώσεων που </w:t>
      </w:r>
      <w:r w:rsidR="00E54771">
        <w:rPr>
          <w:rFonts w:cstheme="minorHAnsi"/>
          <w:iCs/>
          <w:lang w:eastAsia="el-GR"/>
        </w:rPr>
        <w:t>αναπτύχθηκαν</w:t>
      </w:r>
      <w:r w:rsidR="0067097A">
        <w:rPr>
          <w:rFonts w:cstheme="minorHAnsi"/>
          <w:iCs/>
          <w:lang w:eastAsia="el-GR"/>
        </w:rPr>
        <w:t xml:space="preserve"> στις προηγούμενες διδακτικές ενότητες</w:t>
      </w:r>
      <w:r w:rsidR="00BE17B8" w:rsidRPr="00BE17B8">
        <w:rPr>
          <w:rFonts w:cstheme="minorHAnsi"/>
          <w:iCs/>
          <w:lang w:eastAsia="el-GR"/>
        </w:rPr>
        <w:t xml:space="preserve"> μέσω πραγματικών περιπτώσεων μελέτης και πρακτικών ασκήσεων.</w:t>
      </w:r>
      <w:r w:rsidR="00BE17B8">
        <w:rPr>
          <w:rFonts w:cstheme="minorHAnsi"/>
          <w:iCs/>
          <w:lang w:eastAsia="el-GR"/>
        </w:rPr>
        <w:t xml:space="preserve"> </w:t>
      </w:r>
    </w:p>
    <w:sectPr w:rsidR="0032598C" w:rsidRPr="00EB7961" w:rsidSect="00825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2633" w14:textId="77777777" w:rsidR="00195D95" w:rsidRDefault="00195D95">
      <w:pPr>
        <w:spacing w:before="0" w:after="0" w:line="240" w:lineRule="auto"/>
      </w:pPr>
      <w:r>
        <w:separator/>
      </w:r>
    </w:p>
  </w:endnote>
  <w:endnote w:type="continuationSeparator" w:id="0">
    <w:p w14:paraId="2EEBC712" w14:textId="77777777" w:rsidR="00195D95" w:rsidRDefault="00195D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A0B" w14:textId="77777777" w:rsidR="005A47AE" w:rsidRDefault="005A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13E0" w14:textId="77777777" w:rsidR="00195D95" w:rsidRDefault="00195D95">
      <w:pPr>
        <w:spacing w:before="0" w:after="0" w:line="240" w:lineRule="auto"/>
      </w:pPr>
      <w:r>
        <w:separator/>
      </w:r>
    </w:p>
  </w:footnote>
  <w:footnote w:type="continuationSeparator" w:id="0">
    <w:p w14:paraId="59E74AA6" w14:textId="77777777" w:rsidR="00195D95" w:rsidRDefault="00195D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73B1" w14:textId="77777777" w:rsidR="005A47AE" w:rsidRDefault="005A4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468594459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564C2D8A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Pr="00876AD4">
        <w:rPr>
          <w:rStyle w:val="Hyperlink"/>
          <w:rFonts w:cstheme="minorHAnsi"/>
          <w:noProof/>
          <w:lang w:eastAsia="el-GR"/>
        </w:rPr>
        <w:t>diaviou@auth.gr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Pr="00876AD4">
        <w:rPr>
          <w:rStyle w:val="Hyperlink"/>
          <w:rFonts w:cstheme="minorHAnsi"/>
        </w:rPr>
        <w:t>http://www.diaviou.auth.gr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0CE0" w14:textId="77777777" w:rsidR="005A47AE" w:rsidRDefault="005A4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FC7"/>
    <w:multiLevelType w:val="hybridMultilevel"/>
    <w:tmpl w:val="109441EE"/>
    <w:lvl w:ilvl="0" w:tplc="040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1CD26935"/>
    <w:multiLevelType w:val="hybridMultilevel"/>
    <w:tmpl w:val="0568CD30"/>
    <w:lvl w:ilvl="0" w:tplc="040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D163FAD"/>
    <w:multiLevelType w:val="hybridMultilevel"/>
    <w:tmpl w:val="2B20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E863664"/>
    <w:multiLevelType w:val="hybridMultilevel"/>
    <w:tmpl w:val="98964734"/>
    <w:lvl w:ilvl="0" w:tplc="040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02B64F0"/>
    <w:multiLevelType w:val="hybridMultilevel"/>
    <w:tmpl w:val="4D28602A"/>
    <w:lvl w:ilvl="0" w:tplc="040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742757C0"/>
    <w:multiLevelType w:val="hybridMultilevel"/>
    <w:tmpl w:val="08A62EB2"/>
    <w:lvl w:ilvl="0" w:tplc="040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7BC312F"/>
    <w:multiLevelType w:val="hybridMultilevel"/>
    <w:tmpl w:val="2778A680"/>
    <w:lvl w:ilvl="0" w:tplc="040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4"/>
  </w:num>
  <w:num w:numId="8">
    <w:abstractNumId w:val="16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  <w:num w:numId="15">
    <w:abstractNumId w:val="22"/>
  </w:num>
  <w:num w:numId="16">
    <w:abstractNumId w:val="8"/>
  </w:num>
  <w:num w:numId="17">
    <w:abstractNumId w:val="18"/>
  </w:num>
  <w:num w:numId="18">
    <w:abstractNumId w:val="10"/>
  </w:num>
  <w:num w:numId="19">
    <w:abstractNumId w:val="20"/>
  </w:num>
  <w:num w:numId="20">
    <w:abstractNumId w:val="6"/>
  </w:num>
  <w:num w:numId="21">
    <w:abstractNumId w:val="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3402B"/>
    <w:rsid w:val="000344A1"/>
    <w:rsid w:val="00063F5F"/>
    <w:rsid w:val="00081285"/>
    <w:rsid w:val="00081C32"/>
    <w:rsid w:val="0008659A"/>
    <w:rsid w:val="000902C5"/>
    <w:rsid w:val="000A7526"/>
    <w:rsid w:val="000B6B2D"/>
    <w:rsid w:val="000B7E6C"/>
    <w:rsid w:val="000C2264"/>
    <w:rsid w:val="000D4CA0"/>
    <w:rsid w:val="0011377E"/>
    <w:rsid w:val="00150163"/>
    <w:rsid w:val="00155266"/>
    <w:rsid w:val="001567A6"/>
    <w:rsid w:val="00181F9B"/>
    <w:rsid w:val="00185A06"/>
    <w:rsid w:val="00195D95"/>
    <w:rsid w:val="001B7449"/>
    <w:rsid w:val="001C29C6"/>
    <w:rsid w:val="001D1E81"/>
    <w:rsid w:val="001F1AF5"/>
    <w:rsid w:val="001F3721"/>
    <w:rsid w:val="00200495"/>
    <w:rsid w:val="00221C7D"/>
    <w:rsid w:val="002320C6"/>
    <w:rsid w:val="00235433"/>
    <w:rsid w:val="0027149C"/>
    <w:rsid w:val="00272E2F"/>
    <w:rsid w:val="0027432B"/>
    <w:rsid w:val="002755CD"/>
    <w:rsid w:val="00276E20"/>
    <w:rsid w:val="00281030"/>
    <w:rsid w:val="00296919"/>
    <w:rsid w:val="002B2F87"/>
    <w:rsid w:val="0032286F"/>
    <w:rsid w:val="0032598C"/>
    <w:rsid w:val="0034151A"/>
    <w:rsid w:val="003633D3"/>
    <w:rsid w:val="0037321F"/>
    <w:rsid w:val="00391430"/>
    <w:rsid w:val="003B02E8"/>
    <w:rsid w:val="003B7800"/>
    <w:rsid w:val="003B7F41"/>
    <w:rsid w:val="003C20BD"/>
    <w:rsid w:val="003C4BAC"/>
    <w:rsid w:val="003F0112"/>
    <w:rsid w:val="003F444A"/>
    <w:rsid w:val="00405C50"/>
    <w:rsid w:val="004202BA"/>
    <w:rsid w:val="004206E2"/>
    <w:rsid w:val="00431A42"/>
    <w:rsid w:val="00444E1D"/>
    <w:rsid w:val="00456676"/>
    <w:rsid w:val="004666FB"/>
    <w:rsid w:val="00472701"/>
    <w:rsid w:val="004807C4"/>
    <w:rsid w:val="00481406"/>
    <w:rsid w:val="004F0FAE"/>
    <w:rsid w:val="004F55FA"/>
    <w:rsid w:val="004F5F0F"/>
    <w:rsid w:val="00503F11"/>
    <w:rsid w:val="00516974"/>
    <w:rsid w:val="005502A1"/>
    <w:rsid w:val="005717F5"/>
    <w:rsid w:val="005748FD"/>
    <w:rsid w:val="005750F1"/>
    <w:rsid w:val="0057698E"/>
    <w:rsid w:val="005A2FA6"/>
    <w:rsid w:val="005A47AE"/>
    <w:rsid w:val="005A6B6A"/>
    <w:rsid w:val="005F6C0B"/>
    <w:rsid w:val="005F7D60"/>
    <w:rsid w:val="006278D1"/>
    <w:rsid w:val="00642CAA"/>
    <w:rsid w:val="00660599"/>
    <w:rsid w:val="0067097A"/>
    <w:rsid w:val="006763C7"/>
    <w:rsid w:val="00680B61"/>
    <w:rsid w:val="006A0699"/>
    <w:rsid w:val="006B00AC"/>
    <w:rsid w:val="006B471B"/>
    <w:rsid w:val="006F3BB8"/>
    <w:rsid w:val="006F5608"/>
    <w:rsid w:val="00710BC8"/>
    <w:rsid w:val="007534B4"/>
    <w:rsid w:val="00755279"/>
    <w:rsid w:val="007629F3"/>
    <w:rsid w:val="00791D98"/>
    <w:rsid w:val="00797E31"/>
    <w:rsid w:val="007A1CF8"/>
    <w:rsid w:val="007A54DE"/>
    <w:rsid w:val="007B3B7B"/>
    <w:rsid w:val="007C6711"/>
    <w:rsid w:val="007D0207"/>
    <w:rsid w:val="007D0CD5"/>
    <w:rsid w:val="007F1479"/>
    <w:rsid w:val="007F2669"/>
    <w:rsid w:val="00804A01"/>
    <w:rsid w:val="00822F8A"/>
    <w:rsid w:val="00825530"/>
    <w:rsid w:val="00835F81"/>
    <w:rsid w:val="0084088C"/>
    <w:rsid w:val="00841C05"/>
    <w:rsid w:val="00876AD4"/>
    <w:rsid w:val="008A1AE7"/>
    <w:rsid w:val="008B77F0"/>
    <w:rsid w:val="008E0BC5"/>
    <w:rsid w:val="008E48C3"/>
    <w:rsid w:val="00900A6A"/>
    <w:rsid w:val="00907E19"/>
    <w:rsid w:val="00916326"/>
    <w:rsid w:val="009214CD"/>
    <w:rsid w:val="009242D3"/>
    <w:rsid w:val="00941D1B"/>
    <w:rsid w:val="00944F98"/>
    <w:rsid w:val="009515BA"/>
    <w:rsid w:val="0097512B"/>
    <w:rsid w:val="009A10B8"/>
    <w:rsid w:val="009A199C"/>
    <w:rsid w:val="009D5043"/>
    <w:rsid w:val="009D7213"/>
    <w:rsid w:val="009E0BD1"/>
    <w:rsid w:val="00A03DCB"/>
    <w:rsid w:val="00A05BB1"/>
    <w:rsid w:val="00A15C5C"/>
    <w:rsid w:val="00A17D12"/>
    <w:rsid w:val="00A36FC6"/>
    <w:rsid w:val="00A46621"/>
    <w:rsid w:val="00AA0AB9"/>
    <w:rsid w:val="00AA7C0F"/>
    <w:rsid w:val="00AB4854"/>
    <w:rsid w:val="00AB64D8"/>
    <w:rsid w:val="00AC6C7A"/>
    <w:rsid w:val="00AC7AF7"/>
    <w:rsid w:val="00AD1EE6"/>
    <w:rsid w:val="00AE49CE"/>
    <w:rsid w:val="00AE5F71"/>
    <w:rsid w:val="00AE64D9"/>
    <w:rsid w:val="00AF0F72"/>
    <w:rsid w:val="00B075B6"/>
    <w:rsid w:val="00B129D1"/>
    <w:rsid w:val="00B1335D"/>
    <w:rsid w:val="00B21EE4"/>
    <w:rsid w:val="00B22EFF"/>
    <w:rsid w:val="00B42234"/>
    <w:rsid w:val="00B700F9"/>
    <w:rsid w:val="00B701C8"/>
    <w:rsid w:val="00B72637"/>
    <w:rsid w:val="00B817DA"/>
    <w:rsid w:val="00B8312B"/>
    <w:rsid w:val="00B839F7"/>
    <w:rsid w:val="00B87D81"/>
    <w:rsid w:val="00B93580"/>
    <w:rsid w:val="00B93D8C"/>
    <w:rsid w:val="00BE17B8"/>
    <w:rsid w:val="00C047E9"/>
    <w:rsid w:val="00C069FC"/>
    <w:rsid w:val="00C41C80"/>
    <w:rsid w:val="00C4728C"/>
    <w:rsid w:val="00C57A3C"/>
    <w:rsid w:val="00C6445C"/>
    <w:rsid w:val="00C758AA"/>
    <w:rsid w:val="00C835AF"/>
    <w:rsid w:val="00CB0945"/>
    <w:rsid w:val="00CC435E"/>
    <w:rsid w:val="00D04F3E"/>
    <w:rsid w:val="00D210ED"/>
    <w:rsid w:val="00D35C7A"/>
    <w:rsid w:val="00D4507D"/>
    <w:rsid w:val="00D6740C"/>
    <w:rsid w:val="00D81977"/>
    <w:rsid w:val="00D82F4F"/>
    <w:rsid w:val="00DA4544"/>
    <w:rsid w:val="00DD01D1"/>
    <w:rsid w:val="00DD7C47"/>
    <w:rsid w:val="00E01EA6"/>
    <w:rsid w:val="00E15C21"/>
    <w:rsid w:val="00E16244"/>
    <w:rsid w:val="00E16A49"/>
    <w:rsid w:val="00E24D9E"/>
    <w:rsid w:val="00E54771"/>
    <w:rsid w:val="00EB7961"/>
    <w:rsid w:val="00EC0660"/>
    <w:rsid w:val="00F04F2F"/>
    <w:rsid w:val="00F20DE4"/>
    <w:rsid w:val="00F319E1"/>
    <w:rsid w:val="00F55538"/>
    <w:rsid w:val="00F56593"/>
    <w:rsid w:val="00F90728"/>
    <w:rsid w:val="00FA4017"/>
    <w:rsid w:val="00FB33EE"/>
    <w:rsid w:val="00FC4FFF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Grid1">
    <w:name w:val="Table Grid1"/>
    <w:basedOn w:val="TableNormal"/>
    <w:next w:val="TableGrid"/>
    <w:uiPriority w:val="39"/>
    <w:rsid w:val="00822F8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viou.auth.gr" TargetMode="External"/><Relationship Id="rId2" Type="http://schemas.openxmlformats.org/officeDocument/2006/relationships/hyperlink" Target="mailto:diaviou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105</cp:revision>
  <dcterms:created xsi:type="dcterms:W3CDTF">2022-02-24T07:47:00Z</dcterms:created>
  <dcterms:modified xsi:type="dcterms:W3CDTF">2025-01-03T08:48:00Z</dcterms:modified>
</cp:coreProperties>
</file>