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0" w:type="auto"/>
        <w:tblLook w:val="04A0" w:firstRow="1" w:lastRow="0" w:firstColumn="1" w:lastColumn="0" w:noHBand="0" w:noVBand="1"/>
      </w:tblPr>
      <w:tblGrid>
        <w:gridCol w:w="4814"/>
        <w:gridCol w:w="4814"/>
      </w:tblGrid>
      <w:tr w:rsidR="0058750D" w:rsidRPr="00BC5E45" w14:paraId="32A6FC4D" w14:textId="77777777" w:rsidTr="007E1E04">
        <w:tc>
          <w:tcPr>
            <w:tcW w:w="4814" w:type="dxa"/>
          </w:tcPr>
          <w:p w14:paraId="3B241696" w14:textId="77777777" w:rsidR="0058750D" w:rsidRPr="00BC5E45" w:rsidRDefault="0058750D" w:rsidP="007E1E04">
            <w:pPr>
              <w:spacing w:before="100" w:after="200" w:line="276" w:lineRule="auto"/>
              <w:ind w:right="-58"/>
              <w:rPr>
                <w:rFonts w:ascii="Calibri" w:hAnsi="Calibri" w:cs="Times New Roman"/>
                <w:iCs/>
              </w:rPr>
            </w:pPr>
            <w:bookmarkStart w:id="0" w:name="_Hlk147998573"/>
            <w:r w:rsidRPr="00BC5E45">
              <w:rPr>
                <w:rFonts w:ascii="Calibri" w:hAnsi="Calibri" w:cs="Times New Roman"/>
                <w:iCs/>
              </w:rPr>
              <w:t>Ονοματεπώνυμο</w:t>
            </w:r>
          </w:p>
        </w:tc>
        <w:tc>
          <w:tcPr>
            <w:tcW w:w="4814" w:type="dxa"/>
          </w:tcPr>
          <w:p w14:paraId="72835028" w14:textId="2525F7ED" w:rsidR="0058750D" w:rsidRPr="00BC5E45" w:rsidRDefault="0058750D" w:rsidP="007E1E04">
            <w:pPr>
              <w:spacing w:before="100" w:after="200" w:line="276" w:lineRule="auto"/>
              <w:ind w:right="-58"/>
              <w:rPr>
                <w:rFonts w:ascii="Calibri" w:hAnsi="Calibri" w:cs="Times New Roman"/>
                <w:b/>
              </w:rPr>
            </w:pPr>
            <w:r w:rsidRPr="00BC5E45">
              <w:rPr>
                <w:rFonts w:ascii="Calibri" w:hAnsi="Calibri" w:cs="Times New Roman"/>
                <w:b/>
              </w:rPr>
              <w:t>Αθανασία Κυριάκου</w:t>
            </w:r>
          </w:p>
        </w:tc>
      </w:tr>
      <w:tr w:rsidR="0058750D" w:rsidRPr="00BC5E45" w14:paraId="543DD584" w14:textId="77777777" w:rsidTr="007E1E04">
        <w:tc>
          <w:tcPr>
            <w:tcW w:w="4814" w:type="dxa"/>
          </w:tcPr>
          <w:p w14:paraId="2BE2559D" w14:textId="77777777" w:rsidR="0058750D" w:rsidRPr="00BC5E45" w:rsidRDefault="0058750D" w:rsidP="007E1E04">
            <w:pPr>
              <w:spacing w:before="100" w:after="200" w:line="276" w:lineRule="auto"/>
              <w:ind w:right="-58"/>
              <w:rPr>
                <w:rFonts w:ascii="Calibri" w:hAnsi="Calibri" w:cs="Times New Roman"/>
                <w:iCs/>
              </w:rPr>
            </w:pPr>
            <w:r w:rsidRPr="00BC5E45">
              <w:rPr>
                <w:rFonts w:ascii="Calibri" w:hAnsi="Calibri" w:cs="Times New Roman"/>
                <w:iCs/>
              </w:rPr>
              <w:t>Βαθμίδα/Ιδιότητα, Τμήμα, Σχολή, Ίδρυμα</w:t>
            </w:r>
          </w:p>
        </w:tc>
        <w:tc>
          <w:tcPr>
            <w:tcW w:w="4814" w:type="dxa"/>
          </w:tcPr>
          <w:p w14:paraId="24FB3570" w14:textId="671FBE84" w:rsidR="0058750D" w:rsidRPr="00BC5E45" w:rsidRDefault="0058750D" w:rsidP="007E1E04">
            <w:pPr>
              <w:spacing w:before="100" w:after="200" w:line="276" w:lineRule="auto"/>
              <w:ind w:right="-58"/>
              <w:rPr>
                <w:rFonts w:ascii="Calibri" w:hAnsi="Calibri" w:cs="Times New Roman"/>
                <w:bCs/>
              </w:rPr>
            </w:pPr>
            <w:r w:rsidRPr="00BC5E45">
              <w:rPr>
                <w:rFonts w:ascii="Calibri" w:hAnsi="Calibri" w:cs="Times New Roman"/>
                <w:bCs/>
              </w:rPr>
              <w:t>Επίκουρη καθηγήτρια, Τμήμα Ιστορίας και Αρχαιολογίας, Φιλοσοφική Σχολή, ΑΠΘ</w:t>
            </w:r>
          </w:p>
        </w:tc>
      </w:tr>
      <w:tr w:rsidR="0058750D" w:rsidRPr="00BC5E45" w14:paraId="13290BD8" w14:textId="77777777" w:rsidTr="007E1E04">
        <w:tc>
          <w:tcPr>
            <w:tcW w:w="4814" w:type="dxa"/>
          </w:tcPr>
          <w:p w14:paraId="6334FBE6" w14:textId="77777777" w:rsidR="0058750D" w:rsidRPr="00BC5E45" w:rsidRDefault="0058750D" w:rsidP="007E1E04">
            <w:pPr>
              <w:spacing w:before="100" w:after="200" w:line="276" w:lineRule="auto"/>
              <w:ind w:right="-58"/>
              <w:rPr>
                <w:rFonts w:ascii="Calibri" w:hAnsi="Calibri" w:cs="Times New Roman"/>
                <w:iCs/>
              </w:rPr>
            </w:pPr>
            <w:r w:rsidRPr="00BC5E45">
              <w:rPr>
                <w:rFonts w:ascii="Calibri" w:hAnsi="Calibri" w:cs="Times New Roman"/>
                <w:iCs/>
              </w:rPr>
              <w:t>Πεδία Ερευνητικής Δραστηριότητας</w:t>
            </w:r>
          </w:p>
          <w:p w14:paraId="02B08352" w14:textId="5A4AA111" w:rsidR="0058750D" w:rsidRPr="00BC5E45" w:rsidRDefault="0058750D" w:rsidP="007E1E04">
            <w:pPr>
              <w:spacing w:before="100" w:after="200" w:line="276" w:lineRule="auto"/>
              <w:ind w:right="-58"/>
              <w:rPr>
                <w:rFonts w:ascii="Calibri" w:hAnsi="Calibri" w:cs="Times New Roman"/>
                <w:iCs/>
              </w:rPr>
            </w:pPr>
            <w:r w:rsidRPr="00BC5E45">
              <w:rPr>
                <w:rFonts w:ascii="Calibri" w:hAnsi="Calibri" w:cs="Times New Roman"/>
                <w:iCs/>
              </w:rPr>
              <w:t>(συνοπτικά)</w:t>
            </w:r>
          </w:p>
        </w:tc>
        <w:tc>
          <w:tcPr>
            <w:tcW w:w="4814" w:type="dxa"/>
          </w:tcPr>
          <w:p w14:paraId="42067864" w14:textId="77777777" w:rsidR="0058750D" w:rsidRPr="00BC5E45" w:rsidRDefault="0058750D" w:rsidP="0058750D">
            <w:pPr>
              <w:spacing w:before="100" w:after="200" w:line="276" w:lineRule="auto"/>
              <w:ind w:right="-58"/>
              <w:rPr>
                <w:rFonts w:ascii="Calibri" w:hAnsi="Calibri" w:cs="Times New Roman"/>
                <w:szCs w:val="24"/>
              </w:rPr>
            </w:pPr>
            <w:r w:rsidRPr="00BC5E45">
              <w:rPr>
                <w:rFonts w:ascii="Calibri" w:hAnsi="Calibri" w:cs="Times New Roman"/>
                <w:szCs w:val="24"/>
              </w:rPr>
              <w:t>1. Κλασική αρχαιολογία</w:t>
            </w:r>
          </w:p>
          <w:p w14:paraId="0D45664E" w14:textId="77777777" w:rsidR="0058750D" w:rsidRPr="00BC5E45" w:rsidRDefault="0058750D" w:rsidP="0058750D">
            <w:pPr>
              <w:spacing w:before="100" w:after="200" w:line="276" w:lineRule="auto"/>
              <w:ind w:right="-58"/>
              <w:rPr>
                <w:rFonts w:ascii="Calibri" w:hAnsi="Calibri" w:cs="Times New Roman"/>
                <w:szCs w:val="24"/>
              </w:rPr>
            </w:pPr>
            <w:r w:rsidRPr="00BC5E45">
              <w:rPr>
                <w:rFonts w:ascii="Calibri" w:hAnsi="Calibri" w:cs="Times New Roman"/>
                <w:szCs w:val="24"/>
              </w:rPr>
              <w:t>2. Ελληνιστικός κόσμος</w:t>
            </w:r>
          </w:p>
          <w:p w14:paraId="57CDF47C" w14:textId="3B67888B" w:rsidR="0058750D" w:rsidRPr="00BC5E45" w:rsidRDefault="0058750D" w:rsidP="007E1E04">
            <w:pPr>
              <w:spacing w:before="100" w:after="200" w:line="276" w:lineRule="auto"/>
              <w:ind w:right="-58"/>
              <w:rPr>
                <w:rFonts w:ascii="Calibri" w:hAnsi="Calibri" w:cs="Times New Roman"/>
                <w:szCs w:val="24"/>
              </w:rPr>
            </w:pPr>
            <w:r w:rsidRPr="00BC5E45">
              <w:rPr>
                <w:rFonts w:ascii="Calibri" w:hAnsi="Calibri" w:cs="Times New Roman"/>
                <w:szCs w:val="24"/>
              </w:rPr>
              <w:t>3. Αρχαιολογία της Μακεδονίας</w:t>
            </w:r>
          </w:p>
        </w:tc>
      </w:tr>
      <w:tr w:rsidR="0058750D" w:rsidRPr="00BC5E45" w14:paraId="0C63B869" w14:textId="77777777" w:rsidTr="007E1E04">
        <w:tc>
          <w:tcPr>
            <w:tcW w:w="9628" w:type="dxa"/>
            <w:gridSpan w:val="2"/>
          </w:tcPr>
          <w:p w14:paraId="28B82C4C" w14:textId="77777777" w:rsidR="0058750D" w:rsidRPr="00BC5E45" w:rsidRDefault="0058750D" w:rsidP="007E1E04">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t>Σύντομο βιογραφικό σημείωμα</w:t>
            </w:r>
          </w:p>
          <w:p w14:paraId="5330A62C" w14:textId="61C4AA21" w:rsidR="0058750D" w:rsidRPr="00BC5E45" w:rsidRDefault="0058750D" w:rsidP="0058750D">
            <w:pPr>
              <w:tabs>
                <w:tab w:val="left" w:pos="168"/>
              </w:tabs>
              <w:spacing w:line="300" w:lineRule="atLeast"/>
              <w:ind w:right="-58"/>
              <w:jc w:val="both"/>
              <w:rPr>
                <w:rFonts w:cstheme="minorHAnsi"/>
                <w:bCs/>
              </w:rPr>
            </w:pPr>
            <w:r w:rsidRPr="00BC5E45">
              <w:rPr>
                <w:rFonts w:cstheme="minorHAnsi"/>
                <w:bCs/>
              </w:rPr>
              <w:t xml:space="preserve">Η Αθανασία Κυριάκου είναι επίκουρη καθηγήτρια του Τμήματος Ιστορίας και Αρχαιολογίας του Α.Π.Θ. με γνωστικό αντικείμενο «Κλασική Αρχαιολογία και Αρχαιολογία του Ελληνιστικού Κόσμου» και Διευθύντρια της Πανεπιστημιακής Ανασκαφής στη Βεργίνα. Έλαβε πτυχίο, μεταπτυχιακό και διδακτορικό δίπλωμα από το Α.Π.Θ., παρακολούθησε μαθήματα στο Πανεπιστήμιο </w:t>
            </w:r>
            <w:proofErr w:type="spellStart"/>
            <w:r w:rsidRPr="00BC5E45">
              <w:rPr>
                <w:rFonts w:cstheme="minorHAnsi"/>
                <w:bCs/>
              </w:rPr>
              <w:t>Paul</w:t>
            </w:r>
            <w:proofErr w:type="spellEnd"/>
            <w:r w:rsidRPr="00BC5E45">
              <w:rPr>
                <w:rFonts w:cstheme="minorHAnsi"/>
                <w:bCs/>
              </w:rPr>
              <w:t xml:space="preserve"> </w:t>
            </w:r>
            <w:proofErr w:type="spellStart"/>
            <w:r w:rsidRPr="00BC5E45">
              <w:rPr>
                <w:rFonts w:cstheme="minorHAnsi"/>
                <w:bCs/>
              </w:rPr>
              <w:t>Valéry</w:t>
            </w:r>
            <w:proofErr w:type="spellEnd"/>
            <w:r w:rsidRPr="00BC5E45">
              <w:rPr>
                <w:rFonts w:cstheme="minorHAnsi"/>
                <w:bCs/>
              </w:rPr>
              <w:t xml:space="preserve"> στο </w:t>
            </w:r>
            <w:proofErr w:type="spellStart"/>
            <w:r w:rsidRPr="00BC5E45">
              <w:rPr>
                <w:rFonts w:cstheme="minorHAnsi"/>
                <w:bCs/>
              </w:rPr>
              <w:t>Montpellier</w:t>
            </w:r>
            <w:proofErr w:type="spellEnd"/>
            <w:r w:rsidRPr="00BC5E45">
              <w:rPr>
                <w:rFonts w:cstheme="minorHAnsi"/>
                <w:bCs/>
              </w:rPr>
              <w:t xml:space="preserve"> της Γαλλίας στο πλαίσιο του προγράμματος </w:t>
            </w:r>
            <w:proofErr w:type="spellStart"/>
            <w:r w:rsidRPr="00BC5E45">
              <w:rPr>
                <w:rFonts w:cstheme="minorHAnsi"/>
                <w:bCs/>
              </w:rPr>
              <w:t>Erasmus</w:t>
            </w:r>
            <w:proofErr w:type="spellEnd"/>
            <w:r w:rsidRPr="00BC5E45">
              <w:rPr>
                <w:rFonts w:cstheme="minorHAnsi"/>
                <w:bCs/>
              </w:rPr>
              <w:t xml:space="preserve"> και υπήρξε υπότροφος του Ι.Κ.Υ. κατά τη διάρκεια των προπτυχιακών σπουδών της (1987-1991). Επίσης, φοίτησε στη Σχολή Ξεναγών Θεσσαλονίκης του ΕΟΤ του ΥΠΠΟΑ (1996-1999) και άσκησε το επάγγελμα του ξεναγού για ένα διάστημα. Έχει λάβει ερευνητικές υποτροφίες το 2018 από τη Βρετανική Σχολή Αθηνών (</w:t>
            </w:r>
            <w:proofErr w:type="spellStart"/>
            <w:r w:rsidRPr="00BC5E45">
              <w:rPr>
                <w:rFonts w:cstheme="minorHAnsi"/>
                <w:bCs/>
              </w:rPr>
              <w:t>Centenary</w:t>
            </w:r>
            <w:proofErr w:type="spellEnd"/>
            <w:r w:rsidRPr="00BC5E45">
              <w:rPr>
                <w:rFonts w:cstheme="minorHAnsi"/>
                <w:bCs/>
              </w:rPr>
              <w:t xml:space="preserve"> </w:t>
            </w:r>
            <w:proofErr w:type="spellStart"/>
            <w:r w:rsidRPr="00BC5E45">
              <w:rPr>
                <w:rFonts w:cstheme="minorHAnsi"/>
                <w:bCs/>
              </w:rPr>
              <w:t>bursary</w:t>
            </w:r>
            <w:proofErr w:type="spellEnd"/>
            <w:r w:rsidRPr="00BC5E45">
              <w:rPr>
                <w:rFonts w:cstheme="minorHAnsi"/>
                <w:bCs/>
              </w:rPr>
              <w:t xml:space="preserve">) για το Πανεπιστήμιο της Οξφόρδης και το 2021 από τη Γερμανική Ακαδημία Ανταλλαγών (DAAD) για το Πανεπιστήμιο της </w:t>
            </w:r>
            <w:proofErr w:type="spellStart"/>
            <w:r w:rsidRPr="00BC5E45">
              <w:rPr>
                <w:rFonts w:cstheme="minorHAnsi"/>
                <w:bCs/>
              </w:rPr>
              <w:t>Ιένας</w:t>
            </w:r>
            <w:proofErr w:type="spellEnd"/>
            <w:r w:rsidRPr="00BC5E45">
              <w:rPr>
                <w:rFonts w:cstheme="minorHAnsi"/>
                <w:bCs/>
              </w:rPr>
              <w:t xml:space="preserve">. Έχει μακρόχρονη ανασκαφική εμπειρία σε θέσεις της Μακεδονίας (Βεργίνα, Πέλλα, Δίον, περιοχή Θεσσαλονίκης) και τη Θράκης (Μαρώνεια), συμμετέχει σε διεπιστημονικά προγράμματα ανασκαφής, μελέτης και διαχείρισης του αρχαιολογικού υλικού, καθώς και εκπαίδευσης (11 ερευνητικά προγράμματα του Α.Π.Θ., κυρίως σε σχέση με τη Βεργίνα, από το 1996 μέχρι σήμερα) και συνεργάζεται με πανεπιστήμια της αλλοδαπής, κυρίως σε επίπεδο διδασκαλίας και εκπαίδευσης στο ανασκαφικό πεδίο. Έχει εργαστεί στο Α.Π.Θ., στην Αρχαιολογική Υπηρεσία, ως ξεναγός και ως συνεργάτιδα στο Ευρωπαϊκό Κοινοβούλιο. Μεταξύ άλλων κατά τα έτη 2015-2022 ήταν επιμελήτρια στο Μουσείο Εκμαγείων του ΑΠΘ. Παράλληλα με το ΑΠΘ διδάσκει και στο αγγλόφωνο Μεταπτυχιακό Πρόγραμμα Σπουδών «Κλασική Αρχαιολογία και Αρχαία Ιστορία της Μακεδονίας» στο Διεθνές Πανεπιστήμιο Ελλάδος. Είναι συγγραφέας μιας μονογραφίας, 17 άρθρων σε πρακτικά συνεδρίων, περιοδικά και συλλογικούς τόμους, 16 άρθρων σε συνεργασία και έχει συμβάλει με λήμματα σε καταλόγους εκθέσεων. Έχει δώσει διαλέξεις σε πανεπιστημιακά και ερευνητικά ιδρύματα (πανεπιστήμιο Οξφόρδης, </w:t>
            </w:r>
            <w:proofErr w:type="spellStart"/>
            <w:r w:rsidRPr="00BC5E45">
              <w:rPr>
                <w:rFonts w:cstheme="minorHAnsi"/>
                <w:bCs/>
              </w:rPr>
              <w:t>Σέφιλντ</w:t>
            </w:r>
            <w:proofErr w:type="spellEnd"/>
            <w:r w:rsidRPr="00BC5E45">
              <w:rPr>
                <w:rFonts w:cstheme="minorHAnsi"/>
                <w:bCs/>
              </w:rPr>
              <w:t>, Αλαμπάμα, Παρισιού-</w:t>
            </w:r>
            <w:proofErr w:type="spellStart"/>
            <w:r w:rsidRPr="00BC5E45">
              <w:rPr>
                <w:rFonts w:cstheme="minorHAnsi"/>
                <w:bCs/>
              </w:rPr>
              <w:t>Nanterre</w:t>
            </w:r>
            <w:proofErr w:type="spellEnd"/>
            <w:r w:rsidRPr="00BC5E45">
              <w:rPr>
                <w:rFonts w:cstheme="minorHAnsi"/>
                <w:bCs/>
              </w:rPr>
              <w:t xml:space="preserve">, </w:t>
            </w:r>
            <w:proofErr w:type="spellStart"/>
            <w:r w:rsidRPr="00BC5E45">
              <w:rPr>
                <w:rFonts w:cstheme="minorHAnsi"/>
                <w:bCs/>
              </w:rPr>
              <w:t>Έθνικό</w:t>
            </w:r>
            <w:proofErr w:type="spellEnd"/>
            <w:r w:rsidRPr="00BC5E45">
              <w:rPr>
                <w:rFonts w:cstheme="minorHAnsi"/>
                <w:bCs/>
              </w:rPr>
              <w:t xml:space="preserve"> Ίδρυμα Ερευνών). Η έρευνά της επικεντρώνεται στις ταφικές πρακτικές, τις ταυτότητες στην αρχαία κοινωνία, την αρχαιολογία του τοπίου και τις βιογραφίες αντικειμένων, σε αρχαιολογικά σύνολα των κλασικών και ελληνιστικών χρόνων, καθώς και στην εκπαίδευση και την αρχαιολογία και τη διδακτική στην ανώτατη εκπαίδευση. Στις σημαντικότερες μελέτες της συγκαταλέγεται η μονογραφία “Η Στενόμακρη Τούμπα της Βεργίνας. Ταφικές πρακτικές στη Μακεδονία του 4ου αι. π.Χ.” Έχει επιβλέψει και </w:t>
            </w:r>
            <w:proofErr w:type="spellStart"/>
            <w:r w:rsidRPr="00BC5E45">
              <w:rPr>
                <w:rFonts w:cstheme="minorHAnsi"/>
                <w:bCs/>
              </w:rPr>
              <w:t>συνεπιβλέψει</w:t>
            </w:r>
            <w:proofErr w:type="spellEnd"/>
            <w:r w:rsidRPr="00BC5E45">
              <w:rPr>
                <w:rFonts w:cstheme="minorHAnsi"/>
                <w:bCs/>
              </w:rPr>
              <w:t xml:space="preserve"> πολλές μεταπτυχιακές διπλωματικές εργασίες, κυρίως γύρω από την αρχαία Μακεδονία.</w:t>
            </w:r>
          </w:p>
        </w:tc>
      </w:tr>
      <w:tr w:rsidR="0058750D" w:rsidRPr="00BC5E45" w14:paraId="2254FC08" w14:textId="77777777" w:rsidTr="007E1E04">
        <w:tc>
          <w:tcPr>
            <w:tcW w:w="9628" w:type="dxa"/>
            <w:gridSpan w:val="2"/>
          </w:tcPr>
          <w:p w14:paraId="68A64020" w14:textId="77777777" w:rsidR="0058750D" w:rsidRPr="00BC5E45" w:rsidRDefault="0058750D" w:rsidP="007E1E04">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t>Δημοσιεύσεις/Αναφορές/Μονογραφίες σχετικές με το γνωστικό αντικείμενο του προγράμματος (Έως 5)</w:t>
            </w:r>
          </w:p>
          <w:p w14:paraId="173BF04E" w14:textId="04513990" w:rsidR="0058750D" w:rsidRPr="00BC5E45" w:rsidRDefault="0058750D" w:rsidP="0058750D">
            <w:pPr>
              <w:pStyle w:val="a7"/>
              <w:numPr>
                <w:ilvl w:val="0"/>
                <w:numId w:val="34"/>
              </w:numPr>
              <w:tabs>
                <w:tab w:val="left" w:pos="168"/>
              </w:tabs>
              <w:spacing w:line="300" w:lineRule="atLeast"/>
              <w:ind w:right="-58"/>
              <w:jc w:val="both"/>
              <w:rPr>
                <w:rFonts w:cstheme="minorHAnsi"/>
                <w:bCs/>
                <w:lang w:val="en-US"/>
              </w:rPr>
            </w:pPr>
            <w:r w:rsidRPr="00BC5E45">
              <w:rPr>
                <w:rFonts w:cstheme="minorHAnsi"/>
                <w:bCs/>
                <w:lang w:val="en-US"/>
              </w:rPr>
              <w:t xml:space="preserve">Patias P., </w:t>
            </w:r>
            <w:proofErr w:type="spellStart"/>
            <w:r w:rsidRPr="00BC5E45">
              <w:rPr>
                <w:rFonts w:cstheme="minorHAnsi"/>
                <w:bCs/>
                <w:lang w:val="en-US"/>
              </w:rPr>
              <w:t>Saatsoglou-Paliadeli</w:t>
            </w:r>
            <w:proofErr w:type="spellEnd"/>
            <w:r w:rsidRPr="00BC5E45">
              <w:rPr>
                <w:rFonts w:cstheme="minorHAnsi"/>
                <w:bCs/>
                <w:lang w:val="en-US"/>
              </w:rPr>
              <w:t xml:space="preserve"> Chr., Georgoula O., Pateraki M., Stamnas A., Kyriakou A., Photogrammetric documentation and digital representation of the Macedonian Palace in Vergina-</w:t>
            </w:r>
            <w:proofErr w:type="spellStart"/>
            <w:r w:rsidRPr="00BC5E45">
              <w:rPr>
                <w:rFonts w:cstheme="minorHAnsi"/>
                <w:bCs/>
                <w:lang w:val="en-US"/>
              </w:rPr>
              <w:t>Aegae</w:t>
            </w:r>
            <w:proofErr w:type="spellEnd"/>
            <w:r w:rsidRPr="00BC5E45">
              <w:rPr>
                <w:rFonts w:cstheme="minorHAnsi"/>
                <w:bCs/>
                <w:lang w:val="en-US"/>
              </w:rPr>
              <w:t>. In Proceedings of the CIPA XXI Symposium, Athens, Greece, CIPA Archives for Documentation of Cultural Heritage, Vol. XXI-2007, also: The International Archives of the Photogrammetry, Remote Sensing and Spatial Information Sciences, Vol. XXXVI, 5/C53 Part XXX, 562-566.</w:t>
            </w:r>
          </w:p>
          <w:p w14:paraId="0FD6DC29" w14:textId="47033A2A" w:rsidR="0058750D" w:rsidRPr="00BC5E45" w:rsidRDefault="0058750D" w:rsidP="0058750D">
            <w:pPr>
              <w:pStyle w:val="a7"/>
              <w:numPr>
                <w:ilvl w:val="0"/>
                <w:numId w:val="34"/>
              </w:numPr>
              <w:tabs>
                <w:tab w:val="left" w:pos="168"/>
              </w:tabs>
              <w:spacing w:line="300" w:lineRule="atLeast"/>
              <w:ind w:right="-58"/>
              <w:jc w:val="both"/>
              <w:rPr>
                <w:rFonts w:cstheme="minorHAnsi"/>
                <w:bCs/>
                <w:lang w:val="en-US"/>
              </w:rPr>
            </w:pPr>
            <w:r w:rsidRPr="00BC5E45">
              <w:rPr>
                <w:rFonts w:cstheme="minorHAnsi"/>
                <w:bCs/>
                <w:lang w:val="en-US"/>
              </w:rPr>
              <w:t xml:space="preserve">Kyriakou A., Exceptional burials at the sanctuary of </w:t>
            </w:r>
            <w:proofErr w:type="spellStart"/>
            <w:r w:rsidRPr="00BC5E45">
              <w:rPr>
                <w:rFonts w:cstheme="minorHAnsi"/>
                <w:bCs/>
                <w:lang w:val="en-US"/>
              </w:rPr>
              <w:t>Eukleia</w:t>
            </w:r>
            <w:proofErr w:type="spellEnd"/>
            <w:r w:rsidRPr="00BC5E45">
              <w:rPr>
                <w:rFonts w:cstheme="minorHAnsi"/>
                <w:bCs/>
                <w:lang w:val="en-US"/>
              </w:rPr>
              <w:t xml:space="preserve"> at </w:t>
            </w:r>
            <w:proofErr w:type="spellStart"/>
            <w:r w:rsidRPr="00BC5E45">
              <w:rPr>
                <w:rFonts w:cstheme="minorHAnsi"/>
                <w:bCs/>
                <w:lang w:val="en-US"/>
              </w:rPr>
              <w:t>Aegae</w:t>
            </w:r>
            <w:proofErr w:type="spellEnd"/>
            <w:r w:rsidRPr="00BC5E45">
              <w:rPr>
                <w:rFonts w:cstheme="minorHAnsi"/>
                <w:bCs/>
                <w:lang w:val="en-US"/>
              </w:rPr>
              <w:t xml:space="preserve"> (Vergina): the gold oak wreath. The</w:t>
            </w:r>
            <w:r w:rsidRPr="00BC5E45">
              <w:rPr>
                <w:rFonts w:cstheme="minorHAnsi"/>
                <w:bCs/>
              </w:rPr>
              <w:t xml:space="preserve"> </w:t>
            </w:r>
            <w:r w:rsidRPr="00BC5E45">
              <w:rPr>
                <w:rFonts w:cstheme="minorHAnsi"/>
                <w:bCs/>
                <w:lang w:val="en-US"/>
              </w:rPr>
              <w:t>Annual of the British School at Athens 2014, 251-285.</w:t>
            </w:r>
          </w:p>
          <w:p w14:paraId="1EC9470B" w14:textId="769C667C" w:rsidR="0058750D" w:rsidRPr="00BC5E45" w:rsidRDefault="0058750D" w:rsidP="0058750D">
            <w:pPr>
              <w:pStyle w:val="a7"/>
              <w:numPr>
                <w:ilvl w:val="0"/>
                <w:numId w:val="34"/>
              </w:numPr>
              <w:tabs>
                <w:tab w:val="left" w:pos="168"/>
              </w:tabs>
              <w:spacing w:line="300" w:lineRule="atLeast"/>
              <w:ind w:right="-58"/>
              <w:jc w:val="both"/>
              <w:rPr>
                <w:rFonts w:cstheme="minorHAnsi"/>
                <w:bCs/>
                <w:lang w:val="en-US"/>
              </w:rPr>
            </w:pPr>
            <w:r w:rsidRPr="00BC5E45">
              <w:rPr>
                <w:rFonts w:cstheme="minorHAnsi"/>
                <w:bCs/>
                <w:lang w:val="en-US"/>
              </w:rPr>
              <w:lastRenderedPageBreak/>
              <w:t xml:space="preserve">Kyriakou A. and </w:t>
            </w:r>
            <w:proofErr w:type="spellStart"/>
            <w:r w:rsidRPr="00BC5E45">
              <w:rPr>
                <w:rFonts w:cstheme="minorHAnsi"/>
                <w:bCs/>
                <w:lang w:val="en-US"/>
              </w:rPr>
              <w:t>Tourtas</w:t>
            </w:r>
            <w:proofErr w:type="spellEnd"/>
            <w:r w:rsidRPr="00BC5E45">
              <w:rPr>
                <w:rFonts w:cstheme="minorHAnsi"/>
                <w:bCs/>
                <w:lang w:val="en-US"/>
              </w:rPr>
              <w:t xml:space="preserve"> Α. Detecting patterns through context analysis; the case study of deposits in the sanctuary of </w:t>
            </w:r>
            <w:proofErr w:type="spellStart"/>
            <w:r w:rsidRPr="00BC5E45">
              <w:rPr>
                <w:rFonts w:cstheme="minorHAnsi"/>
                <w:bCs/>
                <w:lang w:val="en-US"/>
              </w:rPr>
              <w:t>Eukleia</w:t>
            </w:r>
            <w:proofErr w:type="spellEnd"/>
            <w:r w:rsidRPr="00BC5E45">
              <w:rPr>
                <w:rFonts w:cstheme="minorHAnsi"/>
                <w:bCs/>
                <w:lang w:val="en-US"/>
              </w:rPr>
              <w:t xml:space="preserve"> at Vergina. In Haggis D.C. and Antonaccio C.M. (eds), Classical Archaeology in Context. Theory and Practice in Excavation in the Greek World, Berlin 2015, 357-384.</w:t>
            </w:r>
          </w:p>
          <w:p w14:paraId="2A9BDC0C" w14:textId="6808D0BE" w:rsidR="0058750D" w:rsidRPr="00BC5E45" w:rsidRDefault="0058750D" w:rsidP="0058750D">
            <w:pPr>
              <w:pStyle w:val="a7"/>
              <w:numPr>
                <w:ilvl w:val="0"/>
                <w:numId w:val="34"/>
              </w:numPr>
              <w:tabs>
                <w:tab w:val="left" w:pos="168"/>
              </w:tabs>
              <w:spacing w:line="300" w:lineRule="atLeast"/>
              <w:ind w:right="-58"/>
              <w:jc w:val="both"/>
              <w:rPr>
                <w:rFonts w:cstheme="minorHAnsi"/>
                <w:bCs/>
              </w:rPr>
            </w:pPr>
            <w:r w:rsidRPr="00BC5E45">
              <w:rPr>
                <w:rFonts w:cstheme="minorHAnsi"/>
                <w:bCs/>
              </w:rPr>
              <w:t xml:space="preserve">Κυριάκου Α., Χρυσό στεφάνι ελιάς από το ιερό της Εύκλειας στη Βεργίνα: ένα αντικείμενο κύρους στα Αρχαιολογικά του </w:t>
            </w:r>
            <w:proofErr w:type="spellStart"/>
            <w:r w:rsidRPr="00BC5E45">
              <w:rPr>
                <w:rFonts w:cstheme="minorHAnsi"/>
                <w:bCs/>
              </w:rPr>
              <w:t>συμφραζόμενα</w:t>
            </w:r>
            <w:proofErr w:type="spellEnd"/>
            <w:r w:rsidRPr="00BC5E45">
              <w:rPr>
                <w:rFonts w:cstheme="minorHAnsi"/>
                <w:bCs/>
              </w:rPr>
              <w:t xml:space="preserve">. Στο Γιαννοπούλου Δ., </w:t>
            </w:r>
            <w:proofErr w:type="spellStart"/>
            <w:r w:rsidRPr="00BC5E45">
              <w:rPr>
                <w:rFonts w:cstheme="minorHAnsi"/>
                <w:bCs/>
              </w:rPr>
              <w:t>Καλλίνη</w:t>
            </w:r>
            <w:proofErr w:type="spellEnd"/>
            <w:r w:rsidRPr="00BC5E45">
              <w:rPr>
                <w:rFonts w:cstheme="minorHAnsi"/>
                <w:bCs/>
              </w:rPr>
              <w:t xml:space="preserve"> Χ. (</w:t>
            </w:r>
            <w:proofErr w:type="spellStart"/>
            <w:r w:rsidRPr="00BC5E45">
              <w:rPr>
                <w:rFonts w:cstheme="minorHAnsi"/>
                <w:bCs/>
              </w:rPr>
              <w:t>επιμ</w:t>
            </w:r>
            <w:proofErr w:type="spellEnd"/>
            <w:r w:rsidRPr="00BC5E45">
              <w:rPr>
                <w:rFonts w:cstheme="minorHAnsi"/>
                <w:bCs/>
              </w:rPr>
              <w:t xml:space="preserve">.) </w:t>
            </w:r>
            <w:proofErr w:type="spellStart"/>
            <w:r w:rsidRPr="00BC5E45">
              <w:rPr>
                <w:rFonts w:cstheme="minorHAnsi"/>
                <w:bCs/>
              </w:rPr>
              <w:t>Ηχάδιν</w:t>
            </w:r>
            <w:proofErr w:type="spellEnd"/>
            <w:r w:rsidRPr="00BC5E45">
              <w:rPr>
                <w:rFonts w:cstheme="minorHAnsi"/>
                <w:bCs/>
              </w:rPr>
              <w:t xml:space="preserve"> Ι. Τιμητικός τόμος στην </w:t>
            </w:r>
            <w:proofErr w:type="spellStart"/>
            <w:r w:rsidRPr="00BC5E45">
              <w:rPr>
                <w:rFonts w:cstheme="minorHAnsi"/>
                <w:bCs/>
              </w:rPr>
              <w:t>καθ</w:t>
            </w:r>
            <w:proofErr w:type="spellEnd"/>
            <w:r w:rsidRPr="00BC5E45">
              <w:rPr>
                <w:rFonts w:cstheme="minorHAnsi"/>
                <w:bCs/>
              </w:rPr>
              <w:t xml:space="preserve">. Στέλλα Δρούγου, Αθήνα 2016, 674-694. </w:t>
            </w:r>
          </w:p>
          <w:p w14:paraId="53C40732" w14:textId="23B4A5E1" w:rsidR="0058750D" w:rsidRPr="00BC5E45" w:rsidRDefault="0058750D" w:rsidP="0058750D">
            <w:pPr>
              <w:pStyle w:val="a7"/>
              <w:numPr>
                <w:ilvl w:val="0"/>
                <w:numId w:val="34"/>
              </w:numPr>
              <w:tabs>
                <w:tab w:val="left" w:pos="168"/>
              </w:tabs>
              <w:spacing w:line="300" w:lineRule="atLeast"/>
              <w:ind w:right="-58"/>
              <w:jc w:val="both"/>
              <w:rPr>
                <w:rFonts w:cstheme="minorHAnsi"/>
                <w:bCs/>
                <w:lang w:val="en-US"/>
              </w:rPr>
            </w:pPr>
            <w:r w:rsidRPr="00BC5E45">
              <w:rPr>
                <w:rFonts w:cstheme="minorHAnsi"/>
                <w:bCs/>
                <w:lang w:val="en-US"/>
              </w:rPr>
              <w:t xml:space="preserve">Kyriakou A., The sanctuary of </w:t>
            </w:r>
            <w:proofErr w:type="spellStart"/>
            <w:r w:rsidRPr="00BC5E45">
              <w:rPr>
                <w:rFonts w:cstheme="minorHAnsi"/>
                <w:bCs/>
                <w:lang w:val="en-US"/>
              </w:rPr>
              <w:t>Eukleia</w:t>
            </w:r>
            <w:proofErr w:type="spellEnd"/>
            <w:r w:rsidRPr="00BC5E45">
              <w:rPr>
                <w:rFonts w:cstheme="minorHAnsi"/>
                <w:bCs/>
                <w:lang w:val="en-US"/>
              </w:rPr>
              <w:t xml:space="preserve"> at Vergina / </w:t>
            </w:r>
            <w:proofErr w:type="spellStart"/>
            <w:r w:rsidRPr="00BC5E45">
              <w:rPr>
                <w:rFonts w:cstheme="minorHAnsi"/>
                <w:bCs/>
                <w:lang w:val="en-US"/>
              </w:rPr>
              <w:t>Aegae</w:t>
            </w:r>
            <w:proofErr w:type="spellEnd"/>
            <w:r w:rsidRPr="00BC5E45">
              <w:rPr>
                <w:rFonts w:cstheme="minorHAnsi"/>
                <w:bCs/>
                <w:lang w:val="en-US"/>
              </w:rPr>
              <w:t xml:space="preserve">: aspects of the development of a cult place </w:t>
            </w:r>
            <w:proofErr w:type="gramStart"/>
            <w:r w:rsidRPr="00BC5E45">
              <w:rPr>
                <w:rFonts w:cstheme="minorHAnsi"/>
                <w:bCs/>
                <w:lang w:val="en-US"/>
              </w:rPr>
              <w:t>in  the</w:t>
            </w:r>
            <w:proofErr w:type="gramEnd"/>
            <w:r w:rsidRPr="00BC5E45">
              <w:rPr>
                <w:rFonts w:cstheme="minorHAnsi"/>
                <w:bCs/>
                <w:lang w:val="en-US"/>
              </w:rPr>
              <w:t xml:space="preserve"> heart of the Macedonian Kingdom. In F.M. Ferrara &amp; P. </w:t>
            </w:r>
            <w:proofErr w:type="spellStart"/>
            <w:r w:rsidRPr="00BC5E45">
              <w:rPr>
                <w:rFonts w:cstheme="minorHAnsi"/>
                <w:bCs/>
                <w:lang w:val="en-US"/>
              </w:rPr>
              <w:t>Vannicelli</w:t>
            </w:r>
            <w:proofErr w:type="spellEnd"/>
            <w:r w:rsidRPr="00BC5E45">
              <w:rPr>
                <w:rFonts w:cstheme="minorHAnsi"/>
                <w:bCs/>
                <w:lang w:val="en-US"/>
              </w:rPr>
              <w:t xml:space="preserve"> (eds), La Macedonia antica e </w:t>
            </w:r>
            <w:proofErr w:type="gramStart"/>
            <w:r w:rsidRPr="00BC5E45">
              <w:rPr>
                <w:rFonts w:cstheme="minorHAnsi"/>
                <w:bCs/>
                <w:lang w:val="en-US"/>
              </w:rPr>
              <w:t xml:space="preserve">la  </w:t>
            </w:r>
            <w:proofErr w:type="spellStart"/>
            <w:r w:rsidRPr="00BC5E45">
              <w:rPr>
                <w:rFonts w:cstheme="minorHAnsi"/>
                <w:bCs/>
                <w:lang w:val="en-US"/>
              </w:rPr>
              <w:t>nascita</w:t>
            </w:r>
            <w:proofErr w:type="spellEnd"/>
            <w:proofErr w:type="gramEnd"/>
            <w:r w:rsidRPr="00BC5E45">
              <w:rPr>
                <w:rFonts w:cstheme="minorHAnsi"/>
                <w:bCs/>
                <w:lang w:val="en-US"/>
              </w:rPr>
              <w:t xml:space="preserve"> </w:t>
            </w:r>
            <w:proofErr w:type="spellStart"/>
            <w:r w:rsidRPr="00BC5E45">
              <w:rPr>
                <w:rFonts w:cstheme="minorHAnsi"/>
                <w:bCs/>
                <w:lang w:val="en-US"/>
              </w:rPr>
              <w:t>dell’Ellenismo</w:t>
            </w:r>
            <w:proofErr w:type="spellEnd"/>
            <w:r w:rsidRPr="00BC5E45">
              <w:rPr>
                <w:rFonts w:cstheme="minorHAnsi"/>
                <w:bCs/>
                <w:lang w:val="en-US"/>
              </w:rPr>
              <w:t xml:space="preserve"> alle </w:t>
            </w:r>
            <w:proofErr w:type="spellStart"/>
            <w:r w:rsidRPr="00BC5E45">
              <w:rPr>
                <w:rFonts w:cstheme="minorHAnsi"/>
                <w:bCs/>
                <w:lang w:val="en-US"/>
              </w:rPr>
              <w:t>origini</w:t>
            </w:r>
            <w:proofErr w:type="spellEnd"/>
            <w:r w:rsidRPr="00BC5E45">
              <w:rPr>
                <w:rFonts w:cstheme="minorHAnsi"/>
                <w:bCs/>
                <w:lang w:val="en-US"/>
              </w:rPr>
              <w:t xml:space="preserve"> </w:t>
            </w:r>
            <w:proofErr w:type="spellStart"/>
            <w:r w:rsidRPr="00BC5E45">
              <w:rPr>
                <w:rFonts w:cstheme="minorHAnsi"/>
                <w:bCs/>
                <w:lang w:val="en-US"/>
              </w:rPr>
              <w:t>dell’Europa</w:t>
            </w:r>
            <w:proofErr w:type="spellEnd"/>
            <w:r w:rsidRPr="00BC5E45">
              <w:rPr>
                <w:rFonts w:cstheme="minorHAnsi"/>
                <w:bCs/>
                <w:lang w:val="en-US"/>
              </w:rPr>
              <w:t xml:space="preserve">, Roma 14-15 </w:t>
            </w:r>
            <w:proofErr w:type="spellStart"/>
            <w:r w:rsidRPr="00BC5E45">
              <w:rPr>
                <w:rFonts w:cstheme="minorHAnsi"/>
                <w:bCs/>
                <w:lang w:val="en-US"/>
              </w:rPr>
              <w:t>Dicembre</w:t>
            </w:r>
            <w:proofErr w:type="spellEnd"/>
            <w:r w:rsidRPr="00BC5E45">
              <w:rPr>
                <w:rFonts w:cstheme="minorHAnsi"/>
                <w:bCs/>
                <w:lang w:val="en-US"/>
              </w:rPr>
              <w:t xml:space="preserve"> 2017, </w:t>
            </w:r>
            <w:proofErr w:type="spellStart"/>
            <w:r w:rsidRPr="00BC5E45">
              <w:rPr>
                <w:rFonts w:cstheme="minorHAnsi"/>
                <w:bCs/>
                <w:lang w:val="en-US"/>
              </w:rPr>
              <w:t>Scienze</w:t>
            </w:r>
            <w:proofErr w:type="spellEnd"/>
            <w:r w:rsidRPr="00BC5E45">
              <w:rPr>
                <w:rFonts w:cstheme="minorHAnsi"/>
                <w:bCs/>
                <w:lang w:val="en-US"/>
              </w:rPr>
              <w:t xml:space="preserve"> dell’ </w:t>
            </w:r>
            <w:proofErr w:type="spellStart"/>
            <w:r w:rsidRPr="00BC5E45">
              <w:rPr>
                <w:rFonts w:cstheme="minorHAnsi"/>
                <w:bCs/>
                <w:lang w:val="en-US"/>
              </w:rPr>
              <w:t>Antichità</w:t>
            </w:r>
            <w:proofErr w:type="spellEnd"/>
            <w:r w:rsidRPr="00BC5E45">
              <w:rPr>
                <w:rFonts w:cstheme="minorHAnsi"/>
                <w:bCs/>
                <w:lang w:val="en-US"/>
              </w:rPr>
              <w:t xml:space="preserve"> 26 - 2020, fasc. 3,</w:t>
            </w:r>
            <w:r w:rsidRPr="00BC5E45">
              <w:rPr>
                <w:rFonts w:cstheme="minorHAnsi"/>
                <w:bCs/>
              </w:rPr>
              <w:t xml:space="preserve"> </w:t>
            </w:r>
            <w:r w:rsidRPr="00BC5E45">
              <w:rPr>
                <w:rFonts w:cstheme="minorHAnsi"/>
                <w:bCs/>
                <w:lang w:val="en-US"/>
              </w:rPr>
              <w:t>85-98.</w:t>
            </w:r>
          </w:p>
        </w:tc>
      </w:tr>
      <w:tr w:rsidR="0058750D" w:rsidRPr="00BC5E45" w14:paraId="46921658" w14:textId="77777777" w:rsidTr="007E1E04">
        <w:tc>
          <w:tcPr>
            <w:tcW w:w="9628" w:type="dxa"/>
            <w:gridSpan w:val="2"/>
          </w:tcPr>
          <w:p w14:paraId="315583D7" w14:textId="77777777" w:rsidR="0058750D" w:rsidRPr="00BC5E45" w:rsidRDefault="0058750D" w:rsidP="007E1E04">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lastRenderedPageBreak/>
              <w:t>Διδακτική/Ερευνητική/Επαγγελματική εμπειρία στο γνωστικό αντικείμενο του προγράμματος</w:t>
            </w:r>
          </w:p>
          <w:p w14:paraId="38AFAD24" w14:textId="6192814B" w:rsidR="0058750D" w:rsidRPr="00BC5E45" w:rsidRDefault="0058750D" w:rsidP="0058750D">
            <w:pPr>
              <w:tabs>
                <w:tab w:val="left" w:pos="170"/>
              </w:tabs>
              <w:spacing w:line="300" w:lineRule="atLeast"/>
              <w:ind w:right="-58"/>
              <w:jc w:val="both"/>
              <w:rPr>
                <w:rFonts w:cstheme="minorHAnsi"/>
                <w:bCs/>
              </w:rPr>
            </w:pPr>
            <w:r w:rsidRPr="00BC5E45">
              <w:rPr>
                <w:rFonts w:cstheme="minorHAnsi"/>
                <w:bCs/>
              </w:rPr>
              <w:t xml:space="preserve">Διδασκαλία σε προπτυχιακό και μεταπτυχιακό επίπεδο στο ΑΠΘ και στο Διεθνές Πανεπιστήμιο Ελλάδος. Διδασκαλία στο πεδίο κατά τη </w:t>
            </w:r>
            <w:proofErr w:type="spellStart"/>
            <w:r w:rsidRPr="00BC5E45">
              <w:rPr>
                <w:rFonts w:cstheme="minorHAnsi"/>
                <w:bCs/>
              </w:rPr>
              <w:t>διαξαγωγή</w:t>
            </w:r>
            <w:proofErr w:type="spellEnd"/>
            <w:r w:rsidRPr="00BC5E45">
              <w:rPr>
                <w:rFonts w:cstheme="minorHAnsi"/>
                <w:bCs/>
              </w:rPr>
              <w:t xml:space="preserve"> της ανασκαφής στη Βεργίνα. Διδασκαλία στο «HERITAG. </w:t>
            </w:r>
            <w:proofErr w:type="spellStart"/>
            <w:r w:rsidRPr="00BC5E45">
              <w:rPr>
                <w:rFonts w:cstheme="minorHAnsi"/>
                <w:bCs/>
              </w:rPr>
              <w:t>Higher</w:t>
            </w:r>
            <w:proofErr w:type="spellEnd"/>
            <w:r w:rsidRPr="00BC5E45">
              <w:rPr>
                <w:rFonts w:cstheme="minorHAnsi"/>
                <w:bCs/>
              </w:rPr>
              <w:t xml:space="preserve"> </w:t>
            </w:r>
            <w:proofErr w:type="spellStart"/>
            <w:r w:rsidRPr="00BC5E45">
              <w:rPr>
                <w:rFonts w:cstheme="minorHAnsi"/>
                <w:bCs/>
              </w:rPr>
              <w:t>Education</w:t>
            </w:r>
            <w:proofErr w:type="spellEnd"/>
            <w:r w:rsidRPr="00BC5E45">
              <w:rPr>
                <w:rFonts w:cstheme="minorHAnsi"/>
                <w:bCs/>
              </w:rPr>
              <w:t xml:space="preserve"> </w:t>
            </w:r>
            <w:proofErr w:type="spellStart"/>
            <w:r w:rsidRPr="00BC5E45">
              <w:rPr>
                <w:rFonts w:cstheme="minorHAnsi"/>
                <w:bCs/>
              </w:rPr>
              <w:t>interdisciplinary</w:t>
            </w:r>
            <w:proofErr w:type="spellEnd"/>
            <w:r w:rsidRPr="00BC5E45">
              <w:rPr>
                <w:rFonts w:cstheme="minorHAnsi"/>
                <w:bCs/>
              </w:rPr>
              <w:t xml:space="preserve"> </w:t>
            </w:r>
            <w:proofErr w:type="spellStart"/>
            <w:r w:rsidRPr="00BC5E45">
              <w:rPr>
                <w:rFonts w:cstheme="minorHAnsi"/>
                <w:bCs/>
              </w:rPr>
              <w:t>Reform</w:t>
            </w:r>
            <w:proofErr w:type="spellEnd"/>
            <w:r w:rsidRPr="00BC5E45">
              <w:rPr>
                <w:rFonts w:cstheme="minorHAnsi"/>
                <w:bCs/>
              </w:rPr>
              <w:t xml:space="preserve"> in </w:t>
            </w:r>
            <w:proofErr w:type="spellStart"/>
            <w:r w:rsidRPr="00BC5E45">
              <w:rPr>
                <w:rFonts w:cstheme="minorHAnsi"/>
                <w:bCs/>
              </w:rPr>
              <w:t>Tourism</w:t>
            </w:r>
            <w:proofErr w:type="spellEnd"/>
            <w:r w:rsidRPr="00BC5E45">
              <w:rPr>
                <w:rFonts w:cstheme="minorHAnsi"/>
                <w:bCs/>
              </w:rPr>
              <w:t xml:space="preserve"> </w:t>
            </w:r>
            <w:proofErr w:type="spellStart"/>
            <w:r w:rsidRPr="00BC5E45">
              <w:rPr>
                <w:rFonts w:cstheme="minorHAnsi"/>
                <w:bCs/>
              </w:rPr>
              <w:t>management</w:t>
            </w:r>
            <w:proofErr w:type="spellEnd"/>
            <w:r w:rsidRPr="00BC5E45">
              <w:rPr>
                <w:rFonts w:cstheme="minorHAnsi"/>
                <w:bCs/>
              </w:rPr>
              <w:t xml:space="preserve"> and </w:t>
            </w:r>
            <w:proofErr w:type="spellStart"/>
            <w:r w:rsidRPr="00BC5E45">
              <w:rPr>
                <w:rFonts w:cstheme="minorHAnsi"/>
                <w:bCs/>
              </w:rPr>
              <w:t>Applied</w:t>
            </w:r>
            <w:proofErr w:type="spellEnd"/>
            <w:r w:rsidRPr="00BC5E45">
              <w:rPr>
                <w:rFonts w:cstheme="minorHAnsi"/>
                <w:bCs/>
              </w:rPr>
              <w:t xml:space="preserve"> </w:t>
            </w:r>
            <w:proofErr w:type="spellStart"/>
            <w:r w:rsidRPr="00BC5E45">
              <w:rPr>
                <w:rFonts w:cstheme="minorHAnsi"/>
                <w:bCs/>
              </w:rPr>
              <w:t>Geoinformation</w:t>
            </w:r>
            <w:proofErr w:type="spellEnd"/>
            <w:r w:rsidRPr="00BC5E45">
              <w:rPr>
                <w:rFonts w:cstheme="minorHAnsi"/>
                <w:bCs/>
              </w:rPr>
              <w:t xml:space="preserve">», ευρωπαϊκό πρόγραμμα του Εργαστηρίου Φωτογραμμετρίας και </w:t>
            </w:r>
            <w:proofErr w:type="spellStart"/>
            <w:r w:rsidRPr="00BC5E45">
              <w:rPr>
                <w:rFonts w:cstheme="minorHAnsi"/>
                <w:bCs/>
              </w:rPr>
              <w:t>Τηλεπισκόπησης</w:t>
            </w:r>
            <w:proofErr w:type="spellEnd"/>
            <w:r w:rsidRPr="00BC5E45">
              <w:rPr>
                <w:rFonts w:cstheme="minorHAnsi"/>
                <w:bCs/>
              </w:rPr>
              <w:t xml:space="preserve"> του Τμήματος Αγρονόμων και Τοπογράφων Μηχανικών του ΑΠΘ (2017).</w:t>
            </w:r>
          </w:p>
        </w:tc>
      </w:tr>
      <w:tr w:rsidR="0058750D" w:rsidRPr="00BC5E45" w14:paraId="4A2FF4FE" w14:textId="77777777" w:rsidTr="007E1E04">
        <w:tc>
          <w:tcPr>
            <w:tcW w:w="9628" w:type="dxa"/>
            <w:gridSpan w:val="2"/>
          </w:tcPr>
          <w:p w14:paraId="6D7006C2" w14:textId="77777777" w:rsidR="0058750D" w:rsidRPr="00BC5E45" w:rsidRDefault="0058750D" w:rsidP="007E1E04">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t>Εθνικές και Διεθνείς Διακρίσεις/Άλλο</w:t>
            </w:r>
          </w:p>
          <w:p w14:paraId="5C3C2154" w14:textId="77777777" w:rsidR="0054150D" w:rsidRPr="00BC5E45" w:rsidRDefault="0054150D" w:rsidP="0054150D">
            <w:pPr>
              <w:pStyle w:val="a7"/>
              <w:numPr>
                <w:ilvl w:val="0"/>
                <w:numId w:val="34"/>
              </w:numPr>
              <w:tabs>
                <w:tab w:val="left" w:pos="168"/>
              </w:tabs>
              <w:spacing w:line="300" w:lineRule="atLeast"/>
              <w:ind w:right="-58"/>
              <w:jc w:val="both"/>
              <w:rPr>
                <w:rFonts w:cstheme="minorHAnsi"/>
                <w:bCs/>
              </w:rPr>
            </w:pPr>
            <w:r w:rsidRPr="00BC5E45">
              <w:rPr>
                <w:rFonts w:cstheme="minorHAnsi"/>
                <w:bCs/>
              </w:rPr>
              <w:t>Υπότροφος του Ι.Κ.Υ. κατά τη διάρκεια των προπτυχιακών σπουδών (1987-1991)</w:t>
            </w:r>
          </w:p>
          <w:p w14:paraId="78861065" w14:textId="09D77EAB" w:rsidR="0058750D" w:rsidRPr="00BC5E45" w:rsidRDefault="0054150D" w:rsidP="0054150D">
            <w:pPr>
              <w:pStyle w:val="a7"/>
              <w:numPr>
                <w:ilvl w:val="0"/>
                <w:numId w:val="34"/>
              </w:numPr>
              <w:tabs>
                <w:tab w:val="left" w:pos="168"/>
              </w:tabs>
              <w:spacing w:line="300" w:lineRule="atLeast"/>
              <w:ind w:right="-58"/>
              <w:jc w:val="both"/>
              <w:rPr>
                <w:rFonts w:cstheme="minorHAnsi"/>
                <w:bCs/>
              </w:rPr>
            </w:pPr>
            <w:r w:rsidRPr="00BC5E45">
              <w:rPr>
                <w:rFonts w:cstheme="minorHAnsi"/>
                <w:bCs/>
              </w:rPr>
              <w:t>Ερευνητικές υποτροφίες: το 2018 από τη Βρετανική Σχολή Αθηνών (</w:t>
            </w:r>
            <w:proofErr w:type="spellStart"/>
            <w:r w:rsidRPr="00BC5E45">
              <w:rPr>
                <w:rFonts w:cstheme="minorHAnsi"/>
                <w:bCs/>
              </w:rPr>
              <w:t>Centenary</w:t>
            </w:r>
            <w:proofErr w:type="spellEnd"/>
            <w:r w:rsidRPr="00BC5E45">
              <w:rPr>
                <w:rFonts w:cstheme="minorHAnsi"/>
                <w:bCs/>
              </w:rPr>
              <w:t xml:space="preserve"> </w:t>
            </w:r>
            <w:proofErr w:type="spellStart"/>
            <w:r w:rsidRPr="00BC5E45">
              <w:rPr>
                <w:rFonts w:cstheme="minorHAnsi"/>
                <w:bCs/>
              </w:rPr>
              <w:t>bursary</w:t>
            </w:r>
            <w:proofErr w:type="spellEnd"/>
            <w:r w:rsidRPr="00BC5E45">
              <w:rPr>
                <w:rFonts w:cstheme="minorHAnsi"/>
                <w:bCs/>
              </w:rPr>
              <w:t xml:space="preserve">) για το Πανεπιστήμιο της Οξφόρδης και το 2021 από τη Γερμανική Ακαδημία Ανταλλαγών (DAAD) για το Πανεπιστήμιο της </w:t>
            </w:r>
            <w:proofErr w:type="spellStart"/>
            <w:r w:rsidRPr="00BC5E45">
              <w:rPr>
                <w:rFonts w:cstheme="minorHAnsi"/>
                <w:bCs/>
              </w:rPr>
              <w:t>Ιένας</w:t>
            </w:r>
            <w:proofErr w:type="spellEnd"/>
            <w:r w:rsidRPr="00BC5E45">
              <w:rPr>
                <w:rFonts w:cstheme="minorHAnsi"/>
                <w:bCs/>
              </w:rPr>
              <w:t>.</w:t>
            </w:r>
          </w:p>
        </w:tc>
      </w:tr>
    </w:tbl>
    <w:p w14:paraId="3A38B86A" w14:textId="77777777" w:rsidR="0058750D" w:rsidRPr="00BC5E45" w:rsidRDefault="0058750D" w:rsidP="007C036E">
      <w:pPr>
        <w:spacing w:before="100" w:after="200" w:line="276" w:lineRule="auto"/>
        <w:ind w:right="-58"/>
        <w:jc w:val="center"/>
        <w:rPr>
          <w:rFonts w:ascii="Calibri" w:eastAsia="Times New Roman" w:hAnsi="Calibri" w:cs="Times New Roman"/>
          <w:b/>
          <w:color w:val="05777D"/>
          <w:sz w:val="24"/>
          <w:szCs w:val="24"/>
        </w:rPr>
      </w:pPr>
    </w:p>
    <w:p w14:paraId="13A8507A" w14:textId="77777777" w:rsidR="0058750D" w:rsidRPr="00BC5E45" w:rsidRDefault="0058750D" w:rsidP="007C036E">
      <w:pPr>
        <w:spacing w:before="100" w:after="200" w:line="276" w:lineRule="auto"/>
        <w:ind w:right="-58"/>
        <w:jc w:val="center"/>
        <w:rPr>
          <w:rFonts w:ascii="Calibri" w:eastAsia="Times New Roman" w:hAnsi="Calibri" w:cs="Times New Roman"/>
          <w:b/>
          <w:color w:val="05777D"/>
          <w:sz w:val="24"/>
          <w:szCs w:val="24"/>
        </w:rPr>
      </w:pPr>
    </w:p>
    <w:p w14:paraId="7B242510" w14:textId="77777777" w:rsidR="0054150D" w:rsidRPr="00BC5E45" w:rsidRDefault="0054150D" w:rsidP="007C036E">
      <w:pPr>
        <w:spacing w:before="100" w:after="200" w:line="276" w:lineRule="auto"/>
        <w:ind w:right="-58"/>
        <w:jc w:val="center"/>
        <w:rPr>
          <w:rFonts w:ascii="Calibri" w:eastAsia="Times New Roman" w:hAnsi="Calibri" w:cs="Times New Roman"/>
          <w:b/>
          <w:color w:val="05777D"/>
          <w:sz w:val="24"/>
          <w:szCs w:val="24"/>
        </w:rPr>
      </w:pPr>
    </w:p>
    <w:p w14:paraId="3236894E" w14:textId="77777777" w:rsidR="0054150D" w:rsidRPr="00BC5E45" w:rsidRDefault="0054150D" w:rsidP="007C036E">
      <w:pPr>
        <w:spacing w:before="100" w:after="200" w:line="276" w:lineRule="auto"/>
        <w:ind w:right="-58"/>
        <w:jc w:val="center"/>
        <w:rPr>
          <w:rFonts w:ascii="Calibri" w:eastAsia="Times New Roman" w:hAnsi="Calibri" w:cs="Times New Roman"/>
          <w:b/>
          <w:color w:val="05777D"/>
          <w:sz w:val="24"/>
          <w:szCs w:val="24"/>
        </w:rPr>
      </w:pPr>
    </w:p>
    <w:p w14:paraId="7CFD73B3" w14:textId="77777777" w:rsidR="0054150D" w:rsidRPr="00BC5E45" w:rsidRDefault="0054150D" w:rsidP="007C036E">
      <w:pPr>
        <w:spacing w:before="100" w:after="200" w:line="276" w:lineRule="auto"/>
        <w:ind w:right="-58"/>
        <w:jc w:val="center"/>
        <w:rPr>
          <w:rFonts w:ascii="Calibri" w:eastAsia="Times New Roman" w:hAnsi="Calibri" w:cs="Times New Roman"/>
          <w:b/>
          <w:color w:val="05777D"/>
          <w:sz w:val="24"/>
          <w:szCs w:val="24"/>
        </w:rPr>
      </w:pPr>
    </w:p>
    <w:p w14:paraId="6EE56544" w14:textId="77777777" w:rsidR="0054150D" w:rsidRPr="00BC5E45" w:rsidRDefault="0054150D" w:rsidP="007C036E">
      <w:pPr>
        <w:spacing w:before="100" w:after="200" w:line="276" w:lineRule="auto"/>
        <w:ind w:right="-58"/>
        <w:jc w:val="center"/>
        <w:rPr>
          <w:rFonts w:ascii="Calibri" w:eastAsia="Times New Roman" w:hAnsi="Calibri" w:cs="Times New Roman"/>
          <w:b/>
          <w:color w:val="05777D"/>
          <w:sz w:val="24"/>
          <w:szCs w:val="24"/>
        </w:rPr>
      </w:pPr>
    </w:p>
    <w:p w14:paraId="29D150D4" w14:textId="77777777" w:rsidR="0054150D" w:rsidRPr="00BC5E45" w:rsidRDefault="0054150D" w:rsidP="007C036E">
      <w:pPr>
        <w:spacing w:before="100" w:after="200" w:line="276" w:lineRule="auto"/>
        <w:ind w:right="-58"/>
        <w:jc w:val="center"/>
        <w:rPr>
          <w:rFonts w:ascii="Calibri" w:eastAsia="Times New Roman" w:hAnsi="Calibri" w:cs="Times New Roman"/>
          <w:b/>
          <w:color w:val="05777D"/>
          <w:sz w:val="24"/>
          <w:szCs w:val="24"/>
        </w:rPr>
      </w:pPr>
    </w:p>
    <w:p w14:paraId="261F662A" w14:textId="77777777" w:rsidR="0054150D" w:rsidRPr="00BC5E45" w:rsidRDefault="0054150D" w:rsidP="007C036E">
      <w:pPr>
        <w:spacing w:before="100" w:after="200" w:line="276" w:lineRule="auto"/>
        <w:ind w:right="-58"/>
        <w:jc w:val="center"/>
        <w:rPr>
          <w:rFonts w:ascii="Calibri" w:eastAsia="Times New Roman" w:hAnsi="Calibri" w:cs="Times New Roman"/>
          <w:b/>
          <w:color w:val="05777D"/>
          <w:sz w:val="24"/>
          <w:szCs w:val="24"/>
        </w:rPr>
      </w:pPr>
    </w:p>
    <w:p w14:paraId="7DEB6999" w14:textId="77777777" w:rsidR="0054150D" w:rsidRPr="00BC5E45" w:rsidRDefault="0054150D" w:rsidP="007C036E">
      <w:pPr>
        <w:spacing w:before="100" w:after="200" w:line="276" w:lineRule="auto"/>
        <w:ind w:right="-58"/>
        <w:jc w:val="center"/>
        <w:rPr>
          <w:rFonts w:ascii="Calibri" w:eastAsia="Times New Roman" w:hAnsi="Calibri" w:cs="Times New Roman"/>
          <w:b/>
          <w:color w:val="05777D"/>
          <w:sz w:val="24"/>
          <w:szCs w:val="24"/>
        </w:rPr>
      </w:pPr>
    </w:p>
    <w:bookmarkEnd w:id="0"/>
    <w:sectPr w:rsidR="0054150D" w:rsidRPr="00BC5E45" w:rsidSect="002A2A80">
      <w:headerReference w:type="default" r:id="rId8"/>
      <w:footerReference w:type="even" r:id="rId9"/>
      <w:footerReference w:type="default" r:id="rId10"/>
      <w:pgSz w:w="11906" w:h="16838"/>
      <w:pgMar w:top="720" w:right="1134" w:bottom="810" w:left="1134" w:header="113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5ACCB" w14:textId="77777777" w:rsidR="00921D4E" w:rsidRDefault="00921D4E" w:rsidP="007C036E">
      <w:pPr>
        <w:spacing w:after="0" w:line="240" w:lineRule="auto"/>
      </w:pPr>
      <w:r>
        <w:separator/>
      </w:r>
    </w:p>
  </w:endnote>
  <w:endnote w:type="continuationSeparator" w:id="0">
    <w:p w14:paraId="34A13120" w14:textId="77777777" w:rsidR="00921D4E" w:rsidRDefault="00921D4E" w:rsidP="007C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A5EDF" w14:textId="6819A058" w:rsidR="00A95814" w:rsidRDefault="00A95814" w:rsidP="00261E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8441A">
      <w:rPr>
        <w:rStyle w:val="a5"/>
        <w:noProof/>
      </w:rPr>
      <w:t>12</w:t>
    </w:r>
    <w:r>
      <w:rPr>
        <w:rStyle w:val="a5"/>
      </w:rPr>
      <w:fldChar w:fldCharType="end"/>
    </w:r>
  </w:p>
  <w:p w14:paraId="62E636EC" w14:textId="5DFF9DE8" w:rsidR="00A95814" w:rsidRPr="00C3694B" w:rsidRDefault="00A95814" w:rsidP="005E0E1A">
    <w:pPr>
      <w:pStyle w:val="a3"/>
      <w:ind w:left="-567"/>
      <w:rPr>
        <w:rFonts w:ascii="Calibri" w:hAnsi="Calibri"/>
        <w:i/>
        <w:color w:val="05777D"/>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AD4D1" w14:textId="2770D33D" w:rsidR="00A95814" w:rsidRPr="00BC50DF" w:rsidRDefault="00A95814" w:rsidP="00261E22">
    <w:pPr>
      <w:framePr w:wrap="around" w:vAnchor="text" w:hAnchor="page" w:x="10711" w:y="43"/>
      <w:rPr>
        <w:rFonts w:ascii="Calibri" w:hAnsi="Calibri" w:cs="Calibri"/>
        <w:color w:val="05777D"/>
        <w:sz w:val="18"/>
        <w:szCs w:val="18"/>
      </w:rPr>
    </w:pPr>
    <w:r w:rsidRPr="00BC50DF">
      <w:rPr>
        <w:rFonts w:ascii="Calibri" w:hAnsi="Calibri" w:cs="Calibri"/>
        <w:color w:val="05777D"/>
        <w:sz w:val="18"/>
        <w:szCs w:val="18"/>
      </w:rPr>
      <w:t xml:space="preserve">σ. </w:t>
    </w:r>
    <w:r w:rsidRPr="00BC50DF">
      <w:rPr>
        <w:rFonts w:ascii="Calibri" w:hAnsi="Calibri" w:cs="Calibri"/>
        <w:color w:val="05777D"/>
        <w:sz w:val="18"/>
        <w:szCs w:val="18"/>
      </w:rPr>
      <w:fldChar w:fldCharType="begin"/>
    </w:r>
    <w:r w:rsidRPr="00BC50DF">
      <w:rPr>
        <w:rFonts w:ascii="Calibri" w:hAnsi="Calibri" w:cs="Calibri"/>
        <w:color w:val="05777D"/>
        <w:sz w:val="18"/>
        <w:szCs w:val="18"/>
      </w:rPr>
      <w:instrText xml:space="preserve"> PAGE    \* MERGEFORMAT </w:instrText>
    </w:r>
    <w:r w:rsidRPr="00BC50DF">
      <w:rPr>
        <w:rFonts w:ascii="Calibri" w:hAnsi="Calibri" w:cs="Calibri"/>
        <w:color w:val="05777D"/>
        <w:sz w:val="18"/>
        <w:szCs w:val="18"/>
      </w:rPr>
      <w:fldChar w:fldCharType="separate"/>
    </w:r>
    <w:r w:rsidR="00C8441A">
      <w:rPr>
        <w:rFonts w:ascii="Calibri" w:hAnsi="Calibri" w:cs="Calibri"/>
        <w:noProof/>
        <w:color w:val="05777D"/>
        <w:sz w:val="18"/>
        <w:szCs w:val="18"/>
      </w:rPr>
      <w:t>11</w:t>
    </w:r>
    <w:r w:rsidRPr="00BC50DF">
      <w:rPr>
        <w:rFonts w:ascii="Calibri" w:hAnsi="Calibri" w:cs="Calibri"/>
        <w:noProof/>
        <w:color w:val="05777D"/>
        <w:sz w:val="18"/>
        <w:szCs w:val="18"/>
      </w:rPr>
      <w:fldChar w:fldCharType="end"/>
    </w:r>
  </w:p>
  <w:p w14:paraId="27B2FDA4" w14:textId="18C046F4" w:rsidR="00A95814" w:rsidRPr="00BC50DF" w:rsidRDefault="00A95814" w:rsidP="00682902">
    <w:pPr>
      <w:pStyle w:val="a3"/>
      <w:ind w:left="-567"/>
      <w:rPr>
        <w:rFonts w:ascii="Calibri" w:hAnsi="Calibri"/>
        <w:i/>
        <w:color w:val="05777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7DBFE" w14:textId="77777777" w:rsidR="00921D4E" w:rsidRDefault="00921D4E" w:rsidP="007C036E">
      <w:pPr>
        <w:spacing w:after="0" w:line="240" w:lineRule="auto"/>
      </w:pPr>
      <w:r>
        <w:separator/>
      </w:r>
    </w:p>
  </w:footnote>
  <w:footnote w:type="continuationSeparator" w:id="0">
    <w:p w14:paraId="1E2FA0F3" w14:textId="77777777" w:rsidR="00921D4E" w:rsidRDefault="00921D4E" w:rsidP="007C0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59FEE" w14:textId="6E0732C4" w:rsidR="00A95814" w:rsidRDefault="00A95814" w:rsidP="00261E22">
    <w:pPr>
      <w:spacing w:after="0" w:line="240" w:lineRule="auto"/>
      <w:jc w:val="center"/>
      <w:rPr>
        <w:noProof/>
        <w:lang w:eastAsia="el-GR"/>
      </w:rPr>
    </w:pPr>
    <w:r w:rsidRPr="00146556">
      <w:rPr>
        <w:noProof/>
        <w:lang w:eastAsia="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2419"/>
    <w:multiLevelType w:val="hybridMultilevel"/>
    <w:tmpl w:val="3C4A6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353E96"/>
    <w:multiLevelType w:val="hybridMultilevel"/>
    <w:tmpl w:val="6CE29C56"/>
    <w:lvl w:ilvl="0" w:tplc="FFFFFFFF">
      <w:start w:val="1"/>
      <w:numFmt w:val="decimal"/>
      <w:lvlText w:val="%1."/>
      <w:lvlJc w:val="left"/>
      <w:pPr>
        <w:ind w:left="720" w:hanging="360"/>
      </w:pPr>
      <w:rPr>
        <w:rFonts w:hint="default"/>
        <w:b/>
        <w:bCs/>
        <w:i w:val="0"/>
        <w:iCs/>
        <w:color w:val="05777D"/>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537A4"/>
    <w:multiLevelType w:val="multilevel"/>
    <w:tmpl w:val="8018900E"/>
    <w:lvl w:ilvl="0">
      <w:start w:val="9"/>
      <w:numFmt w:val="decimal"/>
      <w:lvlText w:val="%1."/>
      <w:lvlJc w:val="left"/>
      <w:pPr>
        <w:ind w:left="672" w:hanging="672"/>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012B5"/>
    <w:multiLevelType w:val="hybridMultilevel"/>
    <w:tmpl w:val="C7EE8446"/>
    <w:lvl w:ilvl="0" w:tplc="9648B8BE">
      <w:start w:val="1"/>
      <w:numFmt w:val="bullet"/>
      <w:lvlText w:val=""/>
      <w:lvlJc w:val="left"/>
      <w:pPr>
        <w:tabs>
          <w:tab w:val="num" w:pos="720"/>
        </w:tabs>
        <w:ind w:left="720" w:hanging="360"/>
      </w:pPr>
      <w:rPr>
        <w:rFonts w:ascii="Symbol" w:hAnsi="Symbol"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429FE"/>
    <w:multiLevelType w:val="hybridMultilevel"/>
    <w:tmpl w:val="6BA4F7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74B6098"/>
    <w:multiLevelType w:val="hybridMultilevel"/>
    <w:tmpl w:val="A1A817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F158D9"/>
    <w:multiLevelType w:val="hybridMultilevel"/>
    <w:tmpl w:val="8BC48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ACD5B03"/>
    <w:multiLevelType w:val="hybridMultilevel"/>
    <w:tmpl w:val="EAEC15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BC7503A"/>
    <w:multiLevelType w:val="hybridMultilevel"/>
    <w:tmpl w:val="EBAEFFBA"/>
    <w:lvl w:ilvl="0" w:tplc="9648B8BE">
      <w:start w:val="1"/>
      <w:numFmt w:val="bullet"/>
      <w:lvlText w:val=""/>
      <w:lvlJc w:val="left"/>
      <w:pPr>
        <w:tabs>
          <w:tab w:val="num" w:pos="720"/>
        </w:tabs>
        <w:ind w:left="720" w:hanging="360"/>
      </w:pPr>
      <w:rPr>
        <w:rFonts w:ascii="Symbol" w:hAnsi="Symbol"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D84697"/>
    <w:multiLevelType w:val="hybridMultilevel"/>
    <w:tmpl w:val="8E5289EE"/>
    <w:lvl w:ilvl="0" w:tplc="10DAD6F2">
      <w:start w:val="1"/>
      <w:numFmt w:val="decimal"/>
      <w:lvlText w:val="%1."/>
      <w:lvlJc w:val="left"/>
      <w:pPr>
        <w:ind w:left="189" w:hanging="189"/>
      </w:pPr>
      <w:rPr>
        <w:rFonts w:ascii="Trebuchet MS" w:eastAsia="Trebuchet MS" w:hAnsi="Trebuchet MS" w:cs="Trebuchet MS" w:hint="default"/>
        <w:color w:val="231F20"/>
        <w:w w:val="80"/>
        <w:sz w:val="20"/>
        <w:szCs w:val="20"/>
        <w:lang w:val="en-US" w:eastAsia="en-US" w:bidi="ar-SA"/>
      </w:rPr>
    </w:lvl>
    <w:lvl w:ilvl="1" w:tplc="C1E28C7E">
      <w:numFmt w:val="bullet"/>
      <w:lvlText w:val="•"/>
      <w:lvlJc w:val="left"/>
      <w:pPr>
        <w:ind w:left="578" w:hanging="189"/>
      </w:pPr>
      <w:rPr>
        <w:rFonts w:hint="default"/>
        <w:lang w:val="en-US" w:eastAsia="en-US" w:bidi="ar-SA"/>
      </w:rPr>
    </w:lvl>
    <w:lvl w:ilvl="2" w:tplc="30DA9CEC">
      <w:numFmt w:val="bullet"/>
      <w:lvlText w:val="•"/>
      <w:lvlJc w:val="left"/>
      <w:pPr>
        <w:ind w:left="1036" w:hanging="189"/>
      </w:pPr>
      <w:rPr>
        <w:rFonts w:hint="default"/>
        <w:lang w:val="en-US" w:eastAsia="en-US" w:bidi="ar-SA"/>
      </w:rPr>
    </w:lvl>
    <w:lvl w:ilvl="3" w:tplc="9788AC74">
      <w:numFmt w:val="bullet"/>
      <w:lvlText w:val="•"/>
      <w:lvlJc w:val="left"/>
      <w:pPr>
        <w:ind w:left="1495" w:hanging="189"/>
      </w:pPr>
      <w:rPr>
        <w:rFonts w:hint="default"/>
        <w:lang w:val="en-US" w:eastAsia="en-US" w:bidi="ar-SA"/>
      </w:rPr>
    </w:lvl>
    <w:lvl w:ilvl="4" w:tplc="7EA2909A">
      <w:numFmt w:val="bullet"/>
      <w:lvlText w:val="•"/>
      <w:lvlJc w:val="left"/>
      <w:pPr>
        <w:ind w:left="1953" w:hanging="189"/>
      </w:pPr>
      <w:rPr>
        <w:rFonts w:hint="default"/>
        <w:lang w:val="en-US" w:eastAsia="en-US" w:bidi="ar-SA"/>
      </w:rPr>
    </w:lvl>
    <w:lvl w:ilvl="5" w:tplc="0470B050">
      <w:numFmt w:val="bullet"/>
      <w:lvlText w:val="•"/>
      <w:lvlJc w:val="left"/>
      <w:pPr>
        <w:ind w:left="2411" w:hanging="189"/>
      </w:pPr>
      <w:rPr>
        <w:rFonts w:hint="default"/>
        <w:lang w:val="en-US" w:eastAsia="en-US" w:bidi="ar-SA"/>
      </w:rPr>
    </w:lvl>
    <w:lvl w:ilvl="6" w:tplc="9634BD44">
      <w:numFmt w:val="bullet"/>
      <w:lvlText w:val="•"/>
      <w:lvlJc w:val="left"/>
      <w:pPr>
        <w:ind w:left="2870" w:hanging="189"/>
      </w:pPr>
      <w:rPr>
        <w:rFonts w:hint="default"/>
        <w:lang w:val="en-US" w:eastAsia="en-US" w:bidi="ar-SA"/>
      </w:rPr>
    </w:lvl>
    <w:lvl w:ilvl="7" w:tplc="8E0E443E">
      <w:numFmt w:val="bullet"/>
      <w:lvlText w:val="•"/>
      <w:lvlJc w:val="left"/>
      <w:pPr>
        <w:ind w:left="3328" w:hanging="189"/>
      </w:pPr>
      <w:rPr>
        <w:rFonts w:hint="default"/>
        <w:lang w:val="en-US" w:eastAsia="en-US" w:bidi="ar-SA"/>
      </w:rPr>
    </w:lvl>
    <w:lvl w:ilvl="8" w:tplc="78EA2D1A">
      <w:numFmt w:val="bullet"/>
      <w:lvlText w:val="•"/>
      <w:lvlJc w:val="left"/>
      <w:pPr>
        <w:ind w:left="3787" w:hanging="189"/>
      </w:pPr>
      <w:rPr>
        <w:rFonts w:hint="default"/>
        <w:lang w:val="en-US" w:eastAsia="en-US" w:bidi="ar-SA"/>
      </w:rPr>
    </w:lvl>
  </w:abstractNum>
  <w:abstractNum w:abstractNumId="10" w15:restartNumberingAfterBreak="0">
    <w:nsid w:val="22751949"/>
    <w:multiLevelType w:val="hybridMultilevel"/>
    <w:tmpl w:val="6DF4A3F0"/>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37A280B"/>
    <w:multiLevelType w:val="hybridMultilevel"/>
    <w:tmpl w:val="C9D486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452296B"/>
    <w:multiLevelType w:val="hybridMultilevel"/>
    <w:tmpl w:val="E996E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66A659F"/>
    <w:multiLevelType w:val="hybridMultilevel"/>
    <w:tmpl w:val="6CE29C56"/>
    <w:lvl w:ilvl="0" w:tplc="FFFFFFFF">
      <w:start w:val="1"/>
      <w:numFmt w:val="decimal"/>
      <w:lvlText w:val="%1."/>
      <w:lvlJc w:val="left"/>
      <w:pPr>
        <w:ind w:left="720" w:hanging="360"/>
      </w:pPr>
      <w:rPr>
        <w:rFonts w:hint="default"/>
        <w:b/>
        <w:bCs/>
        <w:i w:val="0"/>
        <w:iCs/>
        <w:color w:val="05777D"/>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A71458"/>
    <w:multiLevelType w:val="hybridMultilevel"/>
    <w:tmpl w:val="3A984BCC"/>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0C0001"/>
    <w:multiLevelType w:val="hybridMultilevel"/>
    <w:tmpl w:val="FFFCFDF4"/>
    <w:lvl w:ilvl="0" w:tplc="4FD291EE">
      <w:start w:val="1"/>
      <w:numFmt w:val="decimal"/>
      <w:lvlText w:val="%1)"/>
      <w:lvlJc w:val="left"/>
      <w:pPr>
        <w:tabs>
          <w:tab w:val="num" w:pos="644"/>
        </w:tabs>
        <w:ind w:left="644" w:hanging="360"/>
      </w:pPr>
      <w:rPr>
        <w:lang w:val="en-US"/>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2D7C24C2"/>
    <w:multiLevelType w:val="hybridMultilevel"/>
    <w:tmpl w:val="A5A4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0120BD"/>
    <w:multiLevelType w:val="hybridMultilevel"/>
    <w:tmpl w:val="32FA02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9FB04CD"/>
    <w:multiLevelType w:val="hybridMultilevel"/>
    <w:tmpl w:val="A98E3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A3E16D9"/>
    <w:multiLevelType w:val="hybridMultilevel"/>
    <w:tmpl w:val="5066C7A6"/>
    <w:lvl w:ilvl="0" w:tplc="53CE9A74">
      <w:start w:val="1"/>
      <w:numFmt w:val="decimal"/>
      <w:lvlText w:val="%1."/>
      <w:lvlJc w:val="left"/>
      <w:pPr>
        <w:tabs>
          <w:tab w:val="num" w:pos="1117"/>
        </w:tabs>
        <w:ind w:left="1117" w:hanging="360"/>
      </w:pPr>
      <w:rPr>
        <w:rFonts w:hint="default"/>
        <w:b w:val="0"/>
        <w:i w:val="0"/>
      </w:rPr>
    </w:lvl>
    <w:lvl w:ilvl="1" w:tplc="04080019" w:tentative="1">
      <w:start w:val="1"/>
      <w:numFmt w:val="lowerLetter"/>
      <w:lvlText w:val="%2."/>
      <w:lvlJc w:val="left"/>
      <w:pPr>
        <w:tabs>
          <w:tab w:val="num" w:pos="1837"/>
        </w:tabs>
        <w:ind w:left="1837" w:hanging="360"/>
      </w:pPr>
    </w:lvl>
    <w:lvl w:ilvl="2" w:tplc="0408001B" w:tentative="1">
      <w:start w:val="1"/>
      <w:numFmt w:val="lowerRoman"/>
      <w:lvlText w:val="%3."/>
      <w:lvlJc w:val="right"/>
      <w:pPr>
        <w:tabs>
          <w:tab w:val="num" w:pos="2557"/>
        </w:tabs>
        <w:ind w:left="2557" w:hanging="180"/>
      </w:pPr>
    </w:lvl>
    <w:lvl w:ilvl="3" w:tplc="0408000F" w:tentative="1">
      <w:start w:val="1"/>
      <w:numFmt w:val="decimal"/>
      <w:lvlText w:val="%4."/>
      <w:lvlJc w:val="left"/>
      <w:pPr>
        <w:tabs>
          <w:tab w:val="num" w:pos="3277"/>
        </w:tabs>
        <w:ind w:left="3277" w:hanging="360"/>
      </w:pPr>
    </w:lvl>
    <w:lvl w:ilvl="4" w:tplc="04080019" w:tentative="1">
      <w:start w:val="1"/>
      <w:numFmt w:val="lowerLetter"/>
      <w:lvlText w:val="%5."/>
      <w:lvlJc w:val="left"/>
      <w:pPr>
        <w:tabs>
          <w:tab w:val="num" w:pos="3997"/>
        </w:tabs>
        <w:ind w:left="3997" w:hanging="360"/>
      </w:pPr>
    </w:lvl>
    <w:lvl w:ilvl="5" w:tplc="0408001B" w:tentative="1">
      <w:start w:val="1"/>
      <w:numFmt w:val="lowerRoman"/>
      <w:lvlText w:val="%6."/>
      <w:lvlJc w:val="right"/>
      <w:pPr>
        <w:tabs>
          <w:tab w:val="num" w:pos="4717"/>
        </w:tabs>
        <w:ind w:left="4717" w:hanging="180"/>
      </w:pPr>
    </w:lvl>
    <w:lvl w:ilvl="6" w:tplc="0408000F" w:tentative="1">
      <w:start w:val="1"/>
      <w:numFmt w:val="decimal"/>
      <w:lvlText w:val="%7."/>
      <w:lvlJc w:val="left"/>
      <w:pPr>
        <w:tabs>
          <w:tab w:val="num" w:pos="5437"/>
        </w:tabs>
        <w:ind w:left="5437" w:hanging="360"/>
      </w:pPr>
    </w:lvl>
    <w:lvl w:ilvl="7" w:tplc="04080019" w:tentative="1">
      <w:start w:val="1"/>
      <w:numFmt w:val="lowerLetter"/>
      <w:lvlText w:val="%8."/>
      <w:lvlJc w:val="left"/>
      <w:pPr>
        <w:tabs>
          <w:tab w:val="num" w:pos="6157"/>
        </w:tabs>
        <w:ind w:left="6157" w:hanging="360"/>
      </w:pPr>
    </w:lvl>
    <w:lvl w:ilvl="8" w:tplc="0408001B" w:tentative="1">
      <w:start w:val="1"/>
      <w:numFmt w:val="lowerRoman"/>
      <w:lvlText w:val="%9."/>
      <w:lvlJc w:val="right"/>
      <w:pPr>
        <w:tabs>
          <w:tab w:val="num" w:pos="6877"/>
        </w:tabs>
        <w:ind w:left="6877" w:hanging="180"/>
      </w:pPr>
    </w:lvl>
  </w:abstractNum>
  <w:abstractNum w:abstractNumId="20" w15:restartNumberingAfterBreak="0">
    <w:nsid w:val="3D884DB0"/>
    <w:multiLevelType w:val="multilevel"/>
    <w:tmpl w:val="E3BC43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997" w:hanging="720"/>
      </w:pPr>
      <w:rPr>
        <w:rFonts w:ascii="Cambria" w:hAnsi="Cambria" w:hint="default"/>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CA355E"/>
    <w:multiLevelType w:val="hybridMultilevel"/>
    <w:tmpl w:val="0E9A77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6CD58A1"/>
    <w:multiLevelType w:val="hybridMultilevel"/>
    <w:tmpl w:val="9F90E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69269F"/>
    <w:multiLevelType w:val="hybridMultilevel"/>
    <w:tmpl w:val="9BE422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9AB7997"/>
    <w:multiLevelType w:val="hybridMultilevel"/>
    <w:tmpl w:val="8A3A5C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A364234"/>
    <w:multiLevelType w:val="hybridMultilevel"/>
    <w:tmpl w:val="C21EAEB6"/>
    <w:lvl w:ilvl="0" w:tplc="4C3E74F8">
      <w:start w:val="1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6" w15:restartNumberingAfterBreak="0">
    <w:nsid w:val="4A80531C"/>
    <w:multiLevelType w:val="hybridMultilevel"/>
    <w:tmpl w:val="3908429E"/>
    <w:lvl w:ilvl="0" w:tplc="1F4E4F4A">
      <w:start w:val="1"/>
      <w:numFmt w:val="decimal"/>
      <w:lvlText w:val="%1."/>
      <w:lvlJc w:val="left"/>
      <w:pPr>
        <w:ind w:left="0" w:hanging="360"/>
      </w:pPr>
      <w:rPr>
        <w:rFonts w:asciiTheme="minorHAnsi" w:hAnsiTheme="minorHAnsi" w:cstheme="minorHAnsi"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7" w15:restartNumberingAfterBreak="0">
    <w:nsid w:val="4B2A4A70"/>
    <w:multiLevelType w:val="hybridMultilevel"/>
    <w:tmpl w:val="D8EEB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BD61123"/>
    <w:multiLevelType w:val="hybridMultilevel"/>
    <w:tmpl w:val="6848E908"/>
    <w:lvl w:ilvl="0" w:tplc="9F087C90">
      <w:start w:val="1"/>
      <w:numFmt w:val="decimal"/>
      <w:lvlText w:val="%1."/>
      <w:lvlJc w:val="left"/>
      <w:pPr>
        <w:ind w:left="720" w:hanging="360"/>
      </w:pPr>
      <w:rPr>
        <w:b w:val="0"/>
        <w:bCs/>
        <w:i w:val="0"/>
        <w:i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F8D14EC"/>
    <w:multiLevelType w:val="hybridMultilevel"/>
    <w:tmpl w:val="5A5CF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53467E8E"/>
    <w:multiLevelType w:val="hybridMultilevel"/>
    <w:tmpl w:val="BB845450"/>
    <w:lvl w:ilvl="0" w:tplc="382A2C40">
      <w:start w:val="1"/>
      <w:numFmt w:val="decimal"/>
      <w:lvlText w:val="%1."/>
      <w:lvlJc w:val="left"/>
      <w:pPr>
        <w:ind w:left="720"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9B4153A"/>
    <w:multiLevelType w:val="hybridMultilevel"/>
    <w:tmpl w:val="0EBA6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A5F2614"/>
    <w:multiLevelType w:val="hybridMultilevel"/>
    <w:tmpl w:val="2BE086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DCF1591"/>
    <w:multiLevelType w:val="hybridMultilevel"/>
    <w:tmpl w:val="052838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DE42DCE"/>
    <w:multiLevelType w:val="hybridMultilevel"/>
    <w:tmpl w:val="D8B65E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A906D75"/>
    <w:multiLevelType w:val="hybridMultilevel"/>
    <w:tmpl w:val="9D96E9F0"/>
    <w:lvl w:ilvl="0" w:tplc="50C2A7FA">
      <w:start w:val="2"/>
      <w:numFmt w:val="bullet"/>
      <w:lvlText w:val=""/>
      <w:lvlJc w:val="left"/>
      <w:pPr>
        <w:ind w:left="720" w:hanging="360"/>
      </w:pPr>
      <w:rPr>
        <w:rFonts w:ascii="Symbol" w:eastAsia="Times New Roman" w:hAnsi="Symbol" w:cs="Times New Roman" w:hint="default"/>
        <w:b w:val="0"/>
        <w:i/>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B782227"/>
    <w:multiLevelType w:val="multilevel"/>
    <w:tmpl w:val="E93C4A06"/>
    <w:lvl w:ilvl="0">
      <w:start w:val="5"/>
      <w:numFmt w:val="decimal"/>
      <w:lvlText w:val="%1."/>
      <w:lvlJc w:val="left"/>
      <w:pPr>
        <w:ind w:left="504" w:hanging="50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DF4011"/>
    <w:multiLevelType w:val="hybridMultilevel"/>
    <w:tmpl w:val="F61C12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53A002E"/>
    <w:multiLevelType w:val="hybridMultilevel"/>
    <w:tmpl w:val="93DCFC64"/>
    <w:lvl w:ilvl="0" w:tplc="B5261382">
      <w:start w:val="3"/>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9" w15:restartNumberingAfterBreak="0">
    <w:nsid w:val="75813760"/>
    <w:multiLevelType w:val="hybridMultilevel"/>
    <w:tmpl w:val="2DA453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7AA7543"/>
    <w:multiLevelType w:val="hybridMultilevel"/>
    <w:tmpl w:val="AC0CD4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E9E4F73"/>
    <w:multiLevelType w:val="hybridMultilevel"/>
    <w:tmpl w:val="7B502A50"/>
    <w:lvl w:ilvl="0" w:tplc="842C1E36">
      <w:start w:val="1"/>
      <w:numFmt w:val="decimal"/>
      <w:lvlText w:val="%1."/>
      <w:lvlJc w:val="left"/>
      <w:pPr>
        <w:ind w:left="-66" w:hanging="360"/>
      </w:pPr>
      <w:rPr>
        <w:rFonts w:ascii="Calibri" w:hAnsi="Calibri" w:cs="Times New Roman" w:hint="default"/>
        <w:b/>
        <w:sz w:val="24"/>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42" w15:restartNumberingAfterBreak="0">
    <w:nsid w:val="7EB663CF"/>
    <w:multiLevelType w:val="hybridMultilevel"/>
    <w:tmpl w:val="8D821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11453681">
    <w:abstractNumId w:val="41"/>
  </w:num>
  <w:num w:numId="2" w16cid:durableId="1594778779">
    <w:abstractNumId w:val="38"/>
  </w:num>
  <w:num w:numId="3" w16cid:durableId="1466893030">
    <w:abstractNumId w:val="25"/>
  </w:num>
  <w:num w:numId="4" w16cid:durableId="1702823336">
    <w:abstractNumId w:val="6"/>
  </w:num>
  <w:num w:numId="5" w16cid:durableId="1577472767">
    <w:abstractNumId w:val="28"/>
  </w:num>
  <w:num w:numId="6" w16cid:durableId="1011372460">
    <w:abstractNumId w:val="12"/>
  </w:num>
  <w:num w:numId="7" w16cid:durableId="2093967938">
    <w:abstractNumId w:val="30"/>
  </w:num>
  <w:num w:numId="8" w16cid:durableId="336615413">
    <w:abstractNumId w:val="26"/>
  </w:num>
  <w:num w:numId="9" w16cid:durableId="2018265774">
    <w:abstractNumId w:val="29"/>
  </w:num>
  <w:num w:numId="10" w16cid:durableId="1206913081">
    <w:abstractNumId w:val="13"/>
  </w:num>
  <w:num w:numId="11" w16cid:durableId="1832981637">
    <w:abstractNumId w:val="1"/>
  </w:num>
  <w:num w:numId="12" w16cid:durableId="567959626">
    <w:abstractNumId w:val="35"/>
  </w:num>
  <w:num w:numId="13" w16cid:durableId="260451070">
    <w:abstractNumId w:val="9"/>
  </w:num>
  <w:num w:numId="14" w16cid:durableId="133790159">
    <w:abstractNumId w:val="40"/>
  </w:num>
  <w:num w:numId="15" w16cid:durableId="1125390112">
    <w:abstractNumId w:val="11"/>
  </w:num>
  <w:num w:numId="16" w16cid:durableId="2089767054">
    <w:abstractNumId w:val="27"/>
  </w:num>
  <w:num w:numId="17" w16cid:durableId="955329641">
    <w:abstractNumId w:val="0"/>
  </w:num>
  <w:num w:numId="18" w16cid:durableId="1077750224">
    <w:abstractNumId w:val="34"/>
  </w:num>
  <w:num w:numId="19" w16cid:durableId="888297787">
    <w:abstractNumId w:val="22"/>
  </w:num>
  <w:num w:numId="20" w16cid:durableId="1701391437">
    <w:abstractNumId w:val="31"/>
  </w:num>
  <w:num w:numId="21" w16cid:durableId="798500297">
    <w:abstractNumId w:val="42"/>
  </w:num>
  <w:num w:numId="22" w16cid:durableId="182282409">
    <w:abstractNumId w:val="23"/>
  </w:num>
  <w:num w:numId="23" w16cid:durableId="1838765540">
    <w:abstractNumId w:val="7"/>
  </w:num>
  <w:num w:numId="24" w16cid:durableId="929317783">
    <w:abstractNumId w:val="33"/>
  </w:num>
  <w:num w:numId="25" w16cid:durableId="1190417716">
    <w:abstractNumId w:val="18"/>
  </w:num>
  <w:num w:numId="26" w16cid:durableId="1931886264">
    <w:abstractNumId w:val="10"/>
  </w:num>
  <w:num w:numId="27" w16cid:durableId="67046314">
    <w:abstractNumId w:val="5"/>
  </w:num>
  <w:num w:numId="28" w16cid:durableId="788662776">
    <w:abstractNumId w:val="24"/>
  </w:num>
  <w:num w:numId="29" w16cid:durableId="1976255801">
    <w:abstractNumId w:val="17"/>
  </w:num>
  <w:num w:numId="30" w16cid:durableId="1434129596">
    <w:abstractNumId w:val="14"/>
  </w:num>
  <w:num w:numId="31" w16cid:durableId="216167152">
    <w:abstractNumId w:val="37"/>
  </w:num>
  <w:num w:numId="32" w16cid:durableId="1095632582">
    <w:abstractNumId w:val="39"/>
  </w:num>
  <w:num w:numId="33" w16cid:durableId="1388577056">
    <w:abstractNumId w:val="32"/>
  </w:num>
  <w:num w:numId="34" w16cid:durableId="1884753213">
    <w:abstractNumId w:val="4"/>
  </w:num>
  <w:num w:numId="35" w16cid:durableId="1252619637">
    <w:abstractNumId w:val="20"/>
  </w:num>
  <w:num w:numId="36" w16cid:durableId="974989195">
    <w:abstractNumId w:val="2"/>
  </w:num>
  <w:num w:numId="37" w16cid:durableId="1301307764">
    <w:abstractNumId w:val="21"/>
  </w:num>
  <w:num w:numId="38" w16cid:durableId="1897473423">
    <w:abstractNumId w:val="36"/>
  </w:num>
  <w:num w:numId="39" w16cid:durableId="244801548">
    <w:abstractNumId w:val="8"/>
  </w:num>
  <w:num w:numId="40" w16cid:durableId="1721128791">
    <w:abstractNumId w:val="15"/>
  </w:num>
  <w:num w:numId="41" w16cid:durableId="1645743938">
    <w:abstractNumId w:val="16"/>
  </w:num>
  <w:num w:numId="42" w16cid:durableId="1164323375">
    <w:abstractNumId w:val="19"/>
  </w:num>
  <w:num w:numId="43" w16cid:durableId="932516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6E"/>
    <w:rsid w:val="00003E1B"/>
    <w:rsid w:val="00013166"/>
    <w:rsid w:val="000169DF"/>
    <w:rsid w:val="00021E12"/>
    <w:rsid w:val="00027E1A"/>
    <w:rsid w:val="00027EC7"/>
    <w:rsid w:val="0003334E"/>
    <w:rsid w:val="00037485"/>
    <w:rsid w:val="00044984"/>
    <w:rsid w:val="00067DF9"/>
    <w:rsid w:val="000708F8"/>
    <w:rsid w:val="000712B5"/>
    <w:rsid w:val="00071412"/>
    <w:rsid w:val="00071E86"/>
    <w:rsid w:val="0007254F"/>
    <w:rsid w:val="000750E6"/>
    <w:rsid w:val="000752EA"/>
    <w:rsid w:val="00075701"/>
    <w:rsid w:val="000843DE"/>
    <w:rsid w:val="00086CD8"/>
    <w:rsid w:val="000878EC"/>
    <w:rsid w:val="000939D0"/>
    <w:rsid w:val="00094931"/>
    <w:rsid w:val="00095987"/>
    <w:rsid w:val="00095E24"/>
    <w:rsid w:val="000961BC"/>
    <w:rsid w:val="000A2E47"/>
    <w:rsid w:val="000A4A91"/>
    <w:rsid w:val="000B0022"/>
    <w:rsid w:val="000B09F8"/>
    <w:rsid w:val="000D1272"/>
    <w:rsid w:val="000F66B8"/>
    <w:rsid w:val="001020FC"/>
    <w:rsid w:val="00106371"/>
    <w:rsid w:val="00107B80"/>
    <w:rsid w:val="00112C3E"/>
    <w:rsid w:val="00115BE6"/>
    <w:rsid w:val="001232C0"/>
    <w:rsid w:val="00126917"/>
    <w:rsid w:val="0013115E"/>
    <w:rsid w:val="00131C2D"/>
    <w:rsid w:val="00132DB3"/>
    <w:rsid w:val="00135711"/>
    <w:rsid w:val="001366F8"/>
    <w:rsid w:val="00143937"/>
    <w:rsid w:val="00145883"/>
    <w:rsid w:val="00150163"/>
    <w:rsid w:val="00153429"/>
    <w:rsid w:val="0015669D"/>
    <w:rsid w:val="0016701C"/>
    <w:rsid w:val="00173F98"/>
    <w:rsid w:val="00185F70"/>
    <w:rsid w:val="001A0F96"/>
    <w:rsid w:val="001A1D31"/>
    <w:rsid w:val="001A1E32"/>
    <w:rsid w:val="001A626F"/>
    <w:rsid w:val="001B0434"/>
    <w:rsid w:val="001B7759"/>
    <w:rsid w:val="001D0959"/>
    <w:rsid w:val="001D2ED9"/>
    <w:rsid w:val="001E0E9A"/>
    <w:rsid w:val="001E22B2"/>
    <w:rsid w:val="001F0475"/>
    <w:rsid w:val="001F1110"/>
    <w:rsid w:val="001F187D"/>
    <w:rsid w:val="001F5F66"/>
    <w:rsid w:val="0020047D"/>
    <w:rsid w:val="00204B7D"/>
    <w:rsid w:val="00207463"/>
    <w:rsid w:val="00211B71"/>
    <w:rsid w:val="00216020"/>
    <w:rsid w:val="002316C6"/>
    <w:rsid w:val="00247418"/>
    <w:rsid w:val="00247547"/>
    <w:rsid w:val="00261829"/>
    <w:rsid w:val="00261E22"/>
    <w:rsid w:val="00263F63"/>
    <w:rsid w:val="00267053"/>
    <w:rsid w:val="00267EC6"/>
    <w:rsid w:val="002768F2"/>
    <w:rsid w:val="00282859"/>
    <w:rsid w:val="002831CF"/>
    <w:rsid w:val="002836F6"/>
    <w:rsid w:val="00284B35"/>
    <w:rsid w:val="00293A93"/>
    <w:rsid w:val="00294522"/>
    <w:rsid w:val="00296965"/>
    <w:rsid w:val="002A0A65"/>
    <w:rsid w:val="002A223F"/>
    <w:rsid w:val="002A2A80"/>
    <w:rsid w:val="002A6883"/>
    <w:rsid w:val="002B0B02"/>
    <w:rsid w:val="002B368C"/>
    <w:rsid w:val="002C3904"/>
    <w:rsid w:val="002C6895"/>
    <w:rsid w:val="002D1EB0"/>
    <w:rsid w:val="002E3DCD"/>
    <w:rsid w:val="002E57E4"/>
    <w:rsid w:val="002E759D"/>
    <w:rsid w:val="002F0DFF"/>
    <w:rsid w:val="002F4303"/>
    <w:rsid w:val="002F7D77"/>
    <w:rsid w:val="003108A4"/>
    <w:rsid w:val="003117B5"/>
    <w:rsid w:val="00314ABE"/>
    <w:rsid w:val="00317874"/>
    <w:rsid w:val="00323335"/>
    <w:rsid w:val="0032335E"/>
    <w:rsid w:val="003266D1"/>
    <w:rsid w:val="0033173E"/>
    <w:rsid w:val="00331CB3"/>
    <w:rsid w:val="00332823"/>
    <w:rsid w:val="0033298F"/>
    <w:rsid w:val="00332F42"/>
    <w:rsid w:val="00333E7E"/>
    <w:rsid w:val="00336564"/>
    <w:rsid w:val="00344165"/>
    <w:rsid w:val="00354D95"/>
    <w:rsid w:val="003550A2"/>
    <w:rsid w:val="0036010D"/>
    <w:rsid w:val="00360A10"/>
    <w:rsid w:val="003624D8"/>
    <w:rsid w:val="00371695"/>
    <w:rsid w:val="00375D52"/>
    <w:rsid w:val="0038621D"/>
    <w:rsid w:val="00391883"/>
    <w:rsid w:val="003A504B"/>
    <w:rsid w:val="003A60C0"/>
    <w:rsid w:val="003B068F"/>
    <w:rsid w:val="003B0815"/>
    <w:rsid w:val="003B09E8"/>
    <w:rsid w:val="003C3C3C"/>
    <w:rsid w:val="003D47E0"/>
    <w:rsid w:val="003D5ED7"/>
    <w:rsid w:val="003E0652"/>
    <w:rsid w:val="003E4A90"/>
    <w:rsid w:val="003E5433"/>
    <w:rsid w:val="003E5ACD"/>
    <w:rsid w:val="003E7780"/>
    <w:rsid w:val="003E7AF8"/>
    <w:rsid w:val="003F553D"/>
    <w:rsid w:val="003F6D0E"/>
    <w:rsid w:val="00402BE6"/>
    <w:rsid w:val="00403A76"/>
    <w:rsid w:val="00415156"/>
    <w:rsid w:val="00416E5E"/>
    <w:rsid w:val="00417E74"/>
    <w:rsid w:val="00420049"/>
    <w:rsid w:val="004206F6"/>
    <w:rsid w:val="00420D3F"/>
    <w:rsid w:val="00425E0E"/>
    <w:rsid w:val="00426641"/>
    <w:rsid w:val="00430468"/>
    <w:rsid w:val="00443A0B"/>
    <w:rsid w:val="00444B5E"/>
    <w:rsid w:val="004459DD"/>
    <w:rsid w:val="00445D2F"/>
    <w:rsid w:val="00463CA6"/>
    <w:rsid w:val="00483388"/>
    <w:rsid w:val="00484091"/>
    <w:rsid w:val="00486642"/>
    <w:rsid w:val="00487B61"/>
    <w:rsid w:val="00490440"/>
    <w:rsid w:val="004910A3"/>
    <w:rsid w:val="004A43C6"/>
    <w:rsid w:val="004A4C18"/>
    <w:rsid w:val="004A779E"/>
    <w:rsid w:val="004B2A14"/>
    <w:rsid w:val="004B652B"/>
    <w:rsid w:val="004C13E4"/>
    <w:rsid w:val="004C2238"/>
    <w:rsid w:val="004C2EBA"/>
    <w:rsid w:val="004C546C"/>
    <w:rsid w:val="004C7EDC"/>
    <w:rsid w:val="004D330D"/>
    <w:rsid w:val="004D4864"/>
    <w:rsid w:val="004F1966"/>
    <w:rsid w:val="004F7DF3"/>
    <w:rsid w:val="00504BD9"/>
    <w:rsid w:val="0051042F"/>
    <w:rsid w:val="005127A4"/>
    <w:rsid w:val="00514AD3"/>
    <w:rsid w:val="005264E1"/>
    <w:rsid w:val="00526A2C"/>
    <w:rsid w:val="00526D84"/>
    <w:rsid w:val="00527DFE"/>
    <w:rsid w:val="0053276E"/>
    <w:rsid w:val="0054150D"/>
    <w:rsid w:val="00550A8F"/>
    <w:rsid w:val="00550B91"/>
    <w:rsid w:val="00552DD8"/>
    <w:rsid w:val="00554595"/>
    <w:rsid w:val="00560A54"/>
    <w:rsid w:val="00561E8A"/>
    <w:rsid w:val="005627BA"/>
    <w:rsid w:val="00565A91"/>
    <w:rsid w:val="00571D6E"/>
    <w:rsid w:val="005810A0"/>
    <w:rsid w:val="00583F4E"/>
    <w:rsid w:val="00584ACD"/>
    <w:rsid w:val="0058750D"/>
    <w:rsid w:val="00594BB7"/>
    <w:rsid w:val="005A7DB6"/>
    <w:rsid w:val="005C2C1D"/>
    <w:rsid w:val="005C7695"/>
    <w:rsid w:val="005D3F85"/>
    <w:rsid w:val="005D43A2"/>
    <w:rsid w:val="005E0E1A"/>
    <w:rsid w:val="005E546D"/>
    <w:rsid w:val="005F1775"/>
    <w:rsid w:val="005F3652"/>
    <w:rsid w:val="005F7D4D"/>
    <w:rsid w:val="00605301"/>
    <w:rsid w:val="00610575"/>
    <w:rsid w:val="00612FE3"/>
    <w:rsid w:val="006163BA"/>
    <w:rsid w:val="00623256"/>
    <w:rsid w:val="0062408E"/>
    <w:rsid w:val="00625A99"/>
    <w:rsid w:val="00627C3F"/>
    <w:rsid w:val="00632A68"/>
    <w:rsid w:val="00636A33"/>
    <w:rsid w:val="00637F15"/>
    <w:rsid w:val="00642EF1"/>
    <w:rsid w:val="0065161B"/>
    <w:rsid w:val="006558E8"/>
    <w:rsid w:val="0065798D"/>
    <w:rsid w:val="00661366"/>
    <w:rsid w:val="006673CB"/>
    <w:rsid w:val="00677B13"/>
    <w:rsid w:val="006813C7"/>
    <w:rsid w:val="00682902"/>
    <w:rsid w:val="00687AB7"/>
    <w:rsid w:val="00690893"/>
    <w:rsid w:val="006939C9"/>
    <w:rsid w:val="006A3655"/>
    <w:rsid w:val="006A62E1"/>
    <w:rsid w:val="006B1AB0"/>
    <w:rsid w:val="006B2398"/>
    <w:rsid w:val="006B4C51"/>
    <w:rsid w:val="006C016E"/>
    <w:rsid w:val="006C3AEF"/>
    <w:rsid w:val="006C5422"/>
    <w:rsid w:val="006C57A6"/>
    <w:rsid w:val="006C5C05"/>
    <w:rsid w:val="006D1343"/>
    <w:rsid w:val="006D5A33"/>
    <w:rsid w:val="006D766C"/>
    <w:rsid w:val="006E02D8"/>
    <w:rsid w:val="00701B62"/>
    <w:rsid w:val="00702104"/>
    <w:rsid w:val="00704947"/>
    <w:rsid w:val="00705C29"/>
    <w:rsid w:val="0070676B"/>
    <w:rsid w:val="007074F1"/>
    <w:rsid w:val="00710D9E"/>
    <w:rsid w:val="00714021"/>
    <w:rsid w:val="00714A0B"/>
    <w:rsid w:val="00715E41"/>
    <w:rsid w:val="00716219"/>
    <w:rsid w:val="00716ACC"/>
    <w:rsid w:val="007312CE"/>
    <w:rsid w:val="00740737"/>
    <w:rsid w:val="00745A95"/>
    <w:rsid w:val="00750388"/>
    <w:rsid w:val="00753323"/>
    <w:rsid w:val="007556CF"/>
    <w:rsid w:val="00755975"/>
    <w:rsid w:val="00755B2E"/>
    <w:rsid w:val="00757606"/>
    <w:rsid w:val="00765ED2"/>
    <w:rsid w:val="00770F56"/>
    <w:rsid w:val="007716EE"/>
    <w:rsid w:val="00772003"/>
    <w:rsid w:val="00773179"/>
    <w:rsid w:val="00774797"/>
    <w:rsid w:val="00784182"/>
    <w:rsid w:val="0078583C"/>
    <w:rsid w:val="0079242D"/>
    <w:rsid w:val="007A034A"/>
    <w:rsid w:val="007A3453"/>
    <w:rsid w:val="007B303A"/>
    <w:rsid w:val="007B44A5"/>
    <w:rsid w:val="007B646E"/>
    <w:rsid w:val="007C0058"/>
    <w:rsid w:val="007C0276"/>
    <w:rsid w:val="007C036E"/>
    <w:rsid w:val="007C6711"/>
    <w:rsid w:val="007D463E"/>
    <w:rsid w:val="007D4AF6"/>
    <w:rsid w:val="007E4134"/>
    <w:rsid w:val="007F0ACF"/>
    <w:rsid w:val="007F545C"/>
    <w:rsid w:val="007F5D56"/>
    <w:rsid w:val="008021A0"/>
    <w:rsid w:val="00803835"/>
    <w:rsid w:val="00804EAA"/>
    <w:rsid w:val="00805B66"/>
    <w:rsid w:val="00811D46"/>
    <w:rsid w:val="00815228"/>
    <w:rsid w:val="00824A02"/>
    <w:rsid w:val="00831E5D"/>
    <w:rsid w:val="00834F7A"/>
    <w:rsid w:val="00836C42"/>
    <w:rsid w:val="00836DE3"/>
    <w:rsid w:val="008421EC"/>
    <w:rsid w:val="00847AC7"/>
    <w:rsid w:val="0085799C"/>
    <w:rsid w:val="00870E69"/>
    <w:rsid w:val="00873490"/>
    <w:rsid w:val="00876E68"/>
    <w:rsid w:val="0088141D"/>
    <w:rsid w:val="00882D20"/>
    <w:rsid w:val="00883212"/>
    <w:rsid w:val="00886700"/>
    <w:rsid w:val="00887D0E"/>
    <w:rsid w:val="008918DA"/>
    <w:rsid w:val="0089199D"/>
    <w:rsid w:val="00891D36"/>
    <w:rsid w:val="0089761D"/>
    <w:rsid w:val="008A16B0"/>
    <w:rsid w:val="008B2C3E"/>
    <w:rsid w:val="008C5F9E"/>
    <w:rsid w:val="008D718F"/>
    <w:rsid w:val="008D7A91"/>
    <w:rsid w:val="008E1962"/>
    <w:rsid w:val="008E70F0"/>
    <w:rsid w:val="008E7507"/>
    <w:rsid w:val="008F0417"/>
    <w:rsid w:val="008F1734"/>
    <w:rsid w:val="008F659C"/>
    <w:rsid w:val="00901CF6"/>
    <w:rsid w:val="0091224D"/>
    <w:rsid w:val="0091777A"/>
    <w:rsid w:val="00920E34"/>
    <w:rsid w:val="00921D4E"/>
    <w:rsid w:val="0092538E"/>
    <w:rsid w:val="0092699C"/>
    <w:rsid w:val="00930EA5"/>
    <w:rsid w:val="009405BC"/>
    <w:rsid w:val="00941C84"/>
    <w:rsid w:val="009442F7"/>
    <w:rsid w:val="009446E8"/>
    <w:rsid w:val="009474C8"/>
    <w:rsid w:val="00952628"/>
    <w:rsid w:val="00952742"/>
    <w:rsid w:val="009555E2"/>
    <w:rsid w:val="0097062E"/>
    <w:rsid w:val="009713D8"/>
    <w:rsid w:val="009827F6"/>
    <w:rsid w:val="0098297D"/>
    <w:rsid w:val="00986354"/>
    <w:rsid w:val="009934D1"/>
    <w:rsid w:val="009940F7"/>
    <w:rsid w:val="009962D7"/>
    <w:rsid w:val="009969B1"/>
    <w:rsid w:val="00996C8D"/>
    <w:rsid w:val="009A199C"/>
    <w:rsid w:val="009A4F2D"/>
    <w:rsid w:val="009B190C"/>
    <w:rsid w:val="009B1DCD"/>
    <w:rsid w:val="009B45F6"/>
    <w:rsid w:val="009B5DE2"/>
    <w:rsid w:val="009B62D1"/>
    <w:rsid w:val="009B6EBA"/>
    <w:rsid w:val="009C329B"/>
    <w:rsid w:val="009C54CD"/>
    <w:rsid w:val="009C7E50"/>
    <w:rsid w:val="009D7FFA"/>
    <w:rsid w:val="009E116A"/>
    <w:rsid w:val="009E1C07"/>
    <w:rsid w:val="009E32DE"/>
    <w:rsid w:val="009F09C3"/>
    <w:rsid w:val="009F52A9"/>
    <w:rsid w:val="00A03CE8"/>
    <w:rsid w:val="00A04703"/>
    <w:rsid w:val="00A07099"/>
    <w:rsid w:val="00A07ABE"/>
    <w:rsid w:val="00A10CCC"/>
    <w:rsid w:val="00A16D6A"/>
    <w:rsid w:val="00A16D95"/>
    <w:rsid w:val="00A2006B"/>
    <w:rsid w:val="00A241F9"/>
    <w:rsid w:val="00A24E1F"/>
    <w:rsid w:val="00A4186D"/>
    <w:rsid w:val="00A4231D"/>
    <w:rsid w:val="00A42EAF"/>
    <w:rsid w:val="00A44349"/>
    <w:rsid w:val="00A635DE"/>
    <w:rsid w:val="00A75EA1"/>
    <w:rsid w:val="00A92A4C"/>
    <w:rsid w:val="00A92B8B"/>
    <w:rsid w:val="00A9402B"/>
    <w:rsid w:val="00A94725"/>
    <w:rsid w:val="00A95814"/>
    <w:rsid w:val="00A96C5A"/>
    <w:rsid w:val="00AA48A0"/>
    <w:rsid w:val="00AB794F"/>
    <w:rsid w:val="00AC08CA"/>
    <w:rsid w:val="00AC09FE"/>
    <w:rsid w:val="00AC3021"/>
    <w:rsid w:val="00AC337F"/>
    <w:rsid w:val="00AD11A7"/>
    <w:rsid w:val="00AD37E0"/>
    <w:rsid w:val="00AE418F"/>
    <w:rsid w:val="00AE46DB"/>
    <w:rsid w:val="00AE6B2A"/>
    <w:rsid w:val="00AE70E2"/>
    <w:rsid w:val="00AF2855"/>
    <w:rsid w:val="00AF4A32"/>
    <w:rsid w:val="00AF6DA1"/>
    <w:rsid w:val="00B00FC4"/>
    <w:rsid w:val="00B05B4B"/>
    <w:rsid w:val="00B0730A"/>
    <w:rsid w:val="00B108F4"/>
    <w:rsid w:val="00B12C66"/>
    <w:rsid w:val="00B15336"/>
    <w:rsid w:val="00B153DD"/>
    <w:rsid w:val="00B205E6"/>
    <w:rsid w:val="00B2446C"/>
    <w:rsid w:val="00B27EE3"/>
    <w:rsid w:val="00B30A6F"/>
    <w:rsid w:val="00B414C4"/>
    <w:rsid w:val="00B41CBD"/>
    <w:rsid w:val="00B4246B"/>
    <w:rsid w:val="00B42B80"/>
    <w:rsid w:val="00B42DFA"/>
    <w:rsid w:val="00B454B7"/>
    <w:rsid w:val="00B5516C"/>
    <w:rsid w:val="00B55363"/>
    <w:rsid w:val="00B61BA6"/>
    <w:rsid w:val="00B651D4"/>
    <w:rsid w:val="00B7096C"/>
    <w:rsid w:val="00B72E28"/>
    <w:rsid w:val="00B74F6F"/>
    <w:rsid w:val="00B904B7"/>
    <w:rsid w:val="00B908A5"/>
    <w:rsid w:val="00B93271"/>
    <w:rsid w:val="00BA44BF"/>
    <w:rsid w:val="00BA5A3E"/>
    <w:rsid w:val="00BA76CA"/>
    <w:rsid w:val="00BB3D22"/>
    <w:rsid w:val="00BB41D2"/>
    <w:rsid w:val="00BB7D17"/>
    <w:rsid w:val="00BC4121"/>
    <w:rsid w:val="00BC5E45"/>
    <w:rsid w:val="00BD6A05"/>
    <w:rsid w:val="00BD7989"/>
    <w:rsid w:val="00BE19EC"/>
    <w:rsid w:val="00BE2486"/>
    <w:rsid w:val="00BE2A0B"/>
    <w:rsid w:val="00BE50F5"/>
    <w:rsid w:val="00BF173D"/>
    <w:rsid w:val="00C02C44"/>
    <w:rsid w:val="00C03744"/>
    <w:rsid w:val="00C07BA5"/>
    <w:rsid w:val="00C10B44"/>
    <w:rsid w:val="00C119A2"/>
    <w:rsid w:val="00C135DD"/>
    <w:rsid w:val="00C22EA2"/>
    <w:rsid w:val="00C24CEC"/>
    <w:rsid w:val="00C264BF"/>
    <w:rsid w:val="00C271A5"/>
    <w:rsid w:val="00C30A18"/>
    <w:rsid w:val="00C31F5D"/>
    <w:rsid w:val="00C3694B"/>
    <w:rsid w:val="00C51A3D"/>
    <w:rsid w:val="00C51C46"/>
    <w:rsid w:val="00C53FC9"/>
    <w:rsid w:val="00C72971"/>
    <w:rsid w:val="00C761F6"/>
    <w:rsid w:val="00C76A62"/>
    <w:rsid w:val="00C83367"/>
    <w:rsid w:val="00C8441A"/>
    <w:rsid w:val="00C90CAC"/>
    <w:rsid w:val="00C94C08"/>
    <w:rsid w:val="00CA01F3"/>
    <w:rsid w:val="00CA1462"/>
    <w:rsid w:val="00CA23D3"/>
    <w:rsid w:val="00CA6662"/>
    <w:rsid w:val="00CA6EF2"/>
    <w:rsid w:val="00CA74AD"/>
    <w:rsid w:val="00CB1FA7"/>
    <w:rsid w:val="00CB3D7A"/>
    <w:rsid w:val="00CB449C"/>
    <w:rsid w:val="00CB5581"/>
    <w:rsid w:val="00CC0E93"/>
    <w:rsid w:val="00CC0FB2"/>
    <w:rsid w:val="00CE1778"/>
    <w:rsid w:val="00CF73A4"/>
    <w:rsid w:val="00D0021A"/>
    <w:rsid w:val="00D05A30"/>
    <w:rsid w:val="00D10F9D"/>
    <w:rsid w:val="00D115CA"/>
    <w:rsid w:val="00D200BD"/>
    <w:rsid w:val="00D40350"/>
    <w:rsid w:val="00D41B82"/>
    <w:rsid w:val="00D4515F"/>
    <w:rsid w:val="00D45325"/>
    <w:rsid w:val="00D57A3C"/>
    <w:rsid w:val="00D7096F"/>
    <w:rsid w:val="00D711FE"/>
    <w:rsid w:val="00D749AF"/>
    <w:rsid w:val="00D87F65"/>
    <w:rsid w:val="00DA491F"/>
    <w:rsid w:val="00DA4DE2"/>
    <w:rsid w:val="00DA676C"/>
    <w:rsid w:val="00DB50DF"/>
    <w:rsid w:val="00DB7E55"/>
    <w:rsid w:val="00DC47C3"/>
    <w:rsid w:val="00DC4ED1"/>
    <w:rsid w:val="00DD74CC"/>
    <w:rsid w:val="00DD789B"/>
    <w:rsid w:val="00DE1F49"/>
    <w:rsid w:val="00DE5775"/>
    <w:rsid w:val="00DE62DA"/>
    <w:rsid w:val="00DF70B4"/>
    <w:rsid w:val="00E00CAB"/>
    <w:rsid w:val="00E0780A"/>
    <w:rsid w:val="00E17331"/>
    <w:rsid w:val="00E3434C"/>
    <w:rsid w:val="00E36807"/>
    <w:rsid w:val="00E36A10"/>
    <w:rsid w:val="00E40CC1"/>
    <w:rsid w:val="00E42E50"/>
    <w:rsid w:val="00E43BA8"/>
    <w:rsid w:val="00E50704"/>
    <w:rsid w:val="00E53E6B"/>
    <w:rsid w:val="00E56BE0"/>
    <w:rsid w:val="00E60AB4"/>
    <w:rsid w:val="00E674EF"/>
    <w:rsid w:val="00E67C21"/>
    <w:rsid w:val="00E752D9"/>
    <w:rsid w:val="00E76997"/>
    <w:rsid w:val="00E77BBB"/>
    <w:rsid w:val="00E8005D"/>
    <w:rsid w:val="00E80517"/>
    <w:rsid w:val="00E824F1"/>
    <w:rsid w:val="00E85E15"/>
    <w:rsid w:val="00E90358"/>
    <w:rsid w:val="00EA04CF"/>
    <w:rsid w:val="00EA3E96"/>
    <w:rsid w:val="00EB0CB9"/>
    <w:rsid w:val="00EB2A6D"/>
    <w:rsid w:val="00EB5BF5"/>
    <w:rsid w:val="00EB75CE"/>
    <w:rsid w:val="00EC2BB7"/>
    <w:rsid w:val="00EC5673"/>
    <w:rsid w:val="00EC5DF8"/>
    <w:rsid w:val="00ED1CE3"/>
    <w:rsid w:val="00EE5C26"/>
    <w:rsid w:val="00EF0FD0"/>
    <w:rsid w:val="00EF5B47"/>
    <w:rsid w:val="00EF775A"/>
    <w:rsid w:val="00F0479D"/>
    <w:rsid w:val="00F14D42"/>
    <w:rsid w:val="00F1668D"/>
    <w:rsid w:val="00F20E06"/>
    <w:rsid w:val="00F408F7"/>
    <w:rsid w:val="00F50302"/>
    <w:rsid w:val="00F508F1"/>
    <w:rsid w:val="00F528C3"/>
    <w:rsid w:val="00F530B4"/>
    <w:rsid w:val="00F6258C"/>
    <w:rsid w:val="00F6431B"/>
    <w:rsid w:val="00F67CD8"/>
    <w:rsid w:val="00F72DF0"/>
    <w:rsid w:val="00F741D1"/>
    <w:rsid w:val="00F80B8C"/>
    <w:rsid w:val="00F90F19"/>
    <w:rsid w:val="00F949AA"/>
    <w:rsid w:val="00FA1371"/>
    <w:rsid w:val="00FA22ED"/>
    <w:rsid w:val="00FA4E8B"/>
    <w:rsid w:val="00FA54E5"/>
    <w:rsid w:val="00FA7814"/>
    <w:rsid w:val="00FA7950"/>
    <w:rsid w:val="00FB7FA8"/>
    <w:rsid w:val="00FD1952"/>
    <w:rsid w:val="00FD220E"/>
    <w:rsid w:val="00FD4E1A"/>
    <w:rsid w:val="00FD530E"/>
    <w:rsid w:val="00FD56E6"/>
    <w:rsid w:val="00FD5BD4"/>
    <w:rsid w:val="00FD6845"/>
    <w:rsid w:val="00FE1529"/>
    <w:rsid w:val="00FE317D"/>
    <w:rsid w:val="00FF54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8DB41D"/>
  <w15:docId w15:val="{B0E7494C-2726-4A4C-A7E7-35E6B151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C03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7C036E"/>
    <w:pPr>
      <w:tabs>
        <w:tab w:val="center" w:pos="4153"/>
        <w:tab w:val="right" w:pos="8306"/>
      </w:tabs>
      <w:spacing w:after="0" w:line="240" w:lineRule="auto"/>
    </w:pPr>
  </w:style>
  <w:style w:type="character" w:customStyle="1" w:styleId="Char">
    <w:name w:val="Υποσέλιδο Char"/>
    <w:basedOn w:val="a0"/>
    <w:link w:val="a3"/>
    <w:rsid w:val="007C036E"/>
  </w:style>
  <w:style w:type="character" w:customStyle="1" w:styleId="Hyperlink1">
    <w:name w:val="Hyperlink1"/>
    <w:basedOn w:val="a0"/>
    <w:uiPriority w:val="99"/>
    <w:unhideWhenUsed/>
    <w:rsid w:val="007C036E"/>
    <w:rPr>
      <w:color w:val="6B9F25"/>
      <w:u w:val="single"/>
    </w:rPr>
  </w:style>
  <w:style w:type="table" w:customStyle="1" w:styleId="TableGrid1">
    <w:name w:val="Table Grid1"/>
    <w:basedOn w:val="a1"/>
    <w:next w:val="a4"/>
    <w:uiPriority w:val="39"/>
    <w:rsid w:val="007C03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age number"/>
    <w:basedOn w:val="a0"/>
    <w:rsid w:val="007C036E"/>
  </w:style>
  <w:style w:type="character" w:styleId="-">
    <w:name w:val="Hyperlink"/>
    <w:basedOn w:val="a0"/>
    <w:uiPriority w:val="99"/>
    <w:unhideWhenUsed/>
    <w:qFormat/>
    <w:rsid w:val="007C036E"/>
    <w:rPr>
      <w:color w:val="0563C1" w:themeColor="hyperlink"/>
      <w:u w:val="single"/>
    </w:rPr>
  </w:style>
  <w:style w:type="table" w:styleId="a4">
    <w:name w:val="Table Grid"/>
    <w:basedOn w:val="a1"/>
    <w:uiPriority w:val="39"/>
    <w:rsid w:val="007C0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Char0"/>
    <w:uiPriority w:val="10"/>
    <w:qFormat/>
    <w:rsid w:val="007C03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6"/>
    <w:uiPriority w:val="10"/>
    <w:rsid w:val="007C036E"/>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7C036E"/>
    <w:rPr>
      <w:rFonts w:asciiTheme="majorHAnsi" w:eastAsiaTheme="majorEastAsia" w:hAnsiTheme="majorHAnsi" w:cstheme="majorBidi"/>
      <w:color w:val="2E74B5" w:themeColor="accent1" w:themeShade="BF"/>
      <w:sz w:val="32"/>
      <w:szCs w:val="32"/>
    </w:rPr>
  </w:style>
  <w:style w:type="paragraph" w:styleId="a7">
    <w:name w:val="List Paragraph"/>
    <w:basedOn w:val="a"/>
    <w:uiPriority w:val="1"/>
    <w:qFormat/>
    <w:rsid w:val="007C036E"/>
    <w:pPr>
      <w:ind w:left="720"/>
      <w:contextualSpacing/>
    </w:pPr>
  </w:style>
  <w:style w:type="paragraph" w:styleId="a8">
    <w:name w:val="header"/>
    <w:basedOn w:val="a"/>
    <w:link w:val="Char1"/>
    <w:uiPriority w:val="99"/>
    <w:unhideWhenUsed/>
    <w:rsid w:val="007C036E"/>
    <w:pPr>
      <w:tabs>
        <w:tab w:val="center" w:pos="4153"/>
        <w:tab w:val="right" w:pos="8306"/>
      </w:tabs>
      <w:spacing w:after="0" w:line="240" w:lineRule="auto"/>
    </w:pPr>
  </w:style>
  <w:style w:type="character" w:customStyle="1" w:styleId="Char1">
    <w:name w:val="Κεφαλίδα Char"/>
    <w:basedOn w:val="a0"/>
    <w:link w:val="a8"/>
    <w:uiPriority w:val="99"/>
    <w:rsid w:val="007C036E"/>
  </w:style>
  <w:style w:type="character" w:styleId="a9">
    <w:name w:val="annotation reference"/>
    <w:basedOn w:val="a0"/>
    <w:uiPriority w:val="99"/>
    <w:semiHidden/>
    <w:unhideWhenUsed/>
    <w:rsid w:val="00371695"/>
    <w:rPr>
      <w:sz w:val="16"/>
      <w:szCs w:val="16"/>
    </w:rPr>
  </w:style>
  <w:style w:type="paragraph" w:styleId="aa">
    <w:name w:val="annotation text"/>
    <w:basedOn w:val="a"/>
    <w:link w:val="Char2"/>
    <w:uiPriority w:val="99"/>
    <w:unhideWhenUsed/>
    <w:rsid w:val="00371695"/>
    <w:pPr>
      <w:spacing w:line="240" w:lineRule="auto"/>
    </w:pPr>
    <w:rPr>
      <w:sz w:val="20"/>
      <w:szCs w:val="20"/>
    </w:rPr>
  </w:style>
  <w:style w:type="character" w:customStyle="1" w:styleId="Char2">
    <w:name w:val="Κείμενο σχολίου Char"/>
    <w:basedOn w:val="a0"/>
    <w:link w:val="aa"/>
    <w:uiPriority w:val="99"/>
    <w:rsid w:val="00371695"/>
    <w:rPr>
      <w:sz w:val="20"/>
      <w:szCs w:val="20"/>
    </w:rPr>
  </w:style>
  <w:style w:type="paragraph" w:styleId="ab">
    <w:name w:val="annotation subject"/>
    <w:basedOn w:val="aa"/>
    <w:next w:val="aa"/>
    <w:link w:val="Char3"/>
    <w:uiPriority w:val="99"/>
    <w:semiHidden/>
    <w:unhideWhenUsed/>
    <w:rsid w:val="00371695"/>
    <w:rPr>
      <w:b/>
      <w:bCs/>
    </w:rPr>
  </w:style>
  <w:style w:type="character" w:customStyle="1" w:styleId="Char3">
    <w:name w:val="Θέμα σχολίου Char"/>
    <w:basedOn w:val="Char2"/>
    <w:link w:val="ab"/>
    <w:uiPriority w:val="99"/>
    <w:semiHidden/>
    <w:rsid w:val="00371695"/>
    <w:rPr>
      <w:b/>
      <w:bCs/>
      <w:sz w:val="20"/>
      <w:szCs w:val="20"/>
    </w:rPr>
  </w:style>
  <w:style w:type="paragraph" w:styleId="ac">
    <w:name w:val="Balloon Text"/>
    <w:basedOn w:val="a"/>
    <w:link w:val="Char4"/>
    <w:uiPriority w:val="99"/>
    <w:semiHidden/>
    <w:unhideWhenUsed/>
    <w:rsid w:val="00371695"/>
    <w:pPr>
      <w:spacing w:after="0"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371695"/>
    <w:rPr>
      <w:rFonts w:ascii="Segoe UI" w:hAnsi="Segoe UI" w:cs="Segoe UI"/>
      <w:sz w:val="18"/>
      <w:szCs w:val="18"/>
    </w:rPr>
  </w:style>
  <w:style w:type="character" w:styleId="ad">
    <w:name w:val="Placeholder Text"/>
    <w:basedOn w:val="a0"/>
    <w:uiPriority w:val="99"/>
    <w:semiHidden/>
    <w:rsid w:val="00AF6DA1"/>
    <w:rPr>
      <w:color w:val="808080"/>
    </w:rPr>
  </w:style>
  <w:style w:type="character" w:customStyle="1" w:styleId="10">
    <w:name w:val="Ανεπίλυτη αναφορά1"/>
    <w:basedOn w:val="a0"/>
    <w:uiPriority w:val="99"/>
    <w:semiHidden/>
    <w:unhideWhenUsed/>
    <w:rsid w:val="003A504B"/>
    <w:rPr>
      <w:color w:val="605E5C"/>
      <w:shd w:val="clear" w:color="auto" w:fill="E1DFDD"/>
    </w:rPr>
  </w:style>
  <w:style w:type="character" w:customStyle="1" w:styleId="2">
    <w:name w:val="Ανεπίλυτη αναφορά2"/>
    <w:basedOn w:val="a0"/>
    <w:uiPriority w:val="99"/>
    <w:semiHidden/>
    <w:unhideWhenUsed/>
    <w:rsid w:val="00420D3F"/>
    <w:rPr>
      <w:color w:val="605E5C"/>
      <w:shd w:val="clear" w:color="auto" w:fill="E1DFDD"/>
    </w:rPr>
  </w:style>
  <w:style w:type="character" w:styleId="-0">
    <w:name w:val="FollowedHyperlink"/>
    <w:basedOn w:val="a0"/>
    <w:uiPriority w:val="99"/>
    <w:semiHidden/>
    <w:unhideWhenUsed/>
    <w:rsid w:val="00B12C66"/>
    <w:rPr>
      <w:color w:val="954F72" w:themeColor="followedHyperlink"/>
      <w:u w:val="single"/>
    </w:rPr>
  </w:style>
  <w:style w:type="paragraph" w:styleId="ae">
    <w:name w:val="Body Text"/>
    <w:basedOn w:val="a"/>
    <w:link w:val="Char5"/>
    <w:uiPriority w:val="1"/>
    <w:qFormat/>
    <w:rsid w:val="00EF0FD0"/>
    <w:pPr>
      <w:widowControl w:val="0"/>
      <w:autoSpaceDE w:val="0"/>
      <w:autoSpaceDN w:val="0"/>
      <w:spacing w:after="0" w:line="240" w:lineRule="auto"/>
      <w:ind w:left="110" w:firstLine="170"/>
      <w:jc w:val="both"/>
    </w:pPr>
    <w:rPr>
      <w:rFonts w:ascii="Trebuchet MS" w:eastAsia="Trebuchet MS" w:hAnsi="Trebuchet MS" w:cs="Trebuchet MS"/>
      <w:sz w:val="20"/>
      <w:szCs w:val="20"/>
      <w:lang w:val="en-US"/>
    </w:rPr>
  </w:style>
  <w:style w:type="character" w:customStyle="1" w:styleId="Char5">
    <w:name w:val="Σώμα κειμένου Char"/>
    <w:basedOn w:val="a0"/>
    <w:link w:val="ae"/>
    <w:uiPriority w:val="1"/>
    <w:rsid w:val="00EF0FD0"/>
    <w:rPr>
      <w:rFonts w:ascii="Trebuchet MS" w:eastAsia="Trebuchet MS" w:hAnsi="Trebuchet MS" w:cs="Trebuchet MS"/>
      <w:sz w:val="20"/>
      <w:szCs w:val="20"/>
      <w:lang w:val="en-US"/>
    </w:rPr>
  </w:style>
  <w:style w:type="character" w:styleId="af">
    <w:name w:val="Unresolved Mention"/>
    <w:basedOn w:val="a0"/>
    <w:uiPriority w:val="99"/>
    <w:semiHidden/>
    <w:unhideWhenUsed/>
    <w:rsid w:val="00A07ABE"/>
    <w:rPr>
      <w:color w:val="605E5C"/>
      <w:shd w:val="clear" w:color="auto" w:fill="E1DFDD"/>
    </w:rPr>
  </w:style>
  <w:style w:type="paragraph" w:customStyle="1" w:styleId="CVNormal">
    <w:name w:val="CV Normal"/>
    <w:basedOn w:val="a"/>
    <w:rsid w:val="00D05A30"/>
    <w:pPr>
      <w:suppressAutoHyphens/>
      <w:spacing w:after="0" w:line="240" w:lineRule="auto"/>
      <w:ind w:left="113" w:right="113"/>
    </w:pPr>
    <w:rPr>
      <w:rFonts w:ascii="Arial Narrow" w:eastAsia="Times New Roman" w:hAnsi="Arial Narrow" w:cs="Times New Roman"/>
      <w:sz w:val="20"/>
      <w:szCs w:val="20"/>
      <w:lang w:val="en-US" w:eastAsia="ar-SA"/>
    </w:rPr>
  </w:style>
  <w:style w:type="paragraph" w:styleId="20">
    <w:name w:val="Body Text Indent 2"/>
    <w:basedOn w:val="a"/>
    <w:link w:val="2Char"/>
    <w:uiPriority w:val="99"/>
    <w:semiHidden/>
    <w:unhideWhenUsed/>
    <w:rsid w:val="0092538E"/>
    <w:pPr>
      <w:spacing w:after="120" w:line="480" w:lineRule="auto"/>
      <w:ind w:left="283"/>
    </w:pPr>
  </w:style>
  <w:style w:type="character" w:customStyle="1" w:styleId="2Char">
    <w:name w:val="Σώμα κείμενου με εσοχή 2 Char"/>
    <w:basedOn w:val="a0"/>
    <w:link w:val="20"/>
    <w:uiPriority w:val="99"/>
    <w:semiHidden/>
    <w:rsid w:val="0092538E"/>
  </w:style>
  <w:style w:type="character" w:styleId="af0">
    <w:name w:val="Strong"/>
    <w:qFormat/>
    <w:rsid w:val="0092538E"/>
    <w:rPr>
      <w:b/>
      <w:bCs/>
    </w:rPr>
  </w:style>
  <w:style w:type="paragraph" w:styleId="af1">
    <w:name w:val="Revision"/>
    <w:hidden/>
    <w:uiPriority w:val="99"/>
    <w:semiHidden/>
    <w:rsid w:val="001F5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71B1-8E32-459A-82D8-16569804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4457</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Elpis Vianni</dc:creator>
  <cp:lastModifiedBy>Dimitrios Kaimaris</cp:lastModifiedBy>
  <cp:revision>3</cp:revision>
  <cp:lastPrinted>2023-03-17T09:13:00Z</cp:lastPrinted>
  <dcterms:created xsi:type="dcterms:W3CDTF">2024-11-15T11:20:00Z</dcterms:created>
  <dcterms:modified xsi:type="dcterms:W3CDTF">2024-11-15T11:25:00Z</dcterms:modified>
</cp:coreProperties>
</file>