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26C2" w14:textId="36AA6476" w:rsidR="0073243B" w:rsidRPr="00412CC0" w:rsidRDefault="003B7800" w:rsidP="0073243B">
      <w:pPr>
        <w:spacing w:before="0" w:after="160" w:line="259" w:lineRule="auto"/>
        <w:rPr>
          <w:rFonts w:ascii="Times New Roman" w:eastAsia="Times New Roman" w:hAnsi="Times New Roman" w:cs="Times New Roman"/>
          <w:b/>
          <w:color w:val="05777D"/>
          <w:sz w:val="24"/>
          <w:lang w:eastAsia="el-GR"/>
        </w:rPr>
      </w:pPr>
      <w:bookmarkStart w:id="0" w:name="_Hlk145413418"/>
      <w:r w:rsidRPr="00412CC0">
        <w:rPr>
          <w:rFonts w:ascii="Times New Roman" w:eastAsia="Times New Roman" w:hAnsi="Times New Roman" w:cs="Times New Roman"/>
          <w:b/>
          <w:color w:val="05777D"/>
          <w:sz w:val="24"/>
          <w:lang w:eastAsia="el-GR"/>
        </w:rPr>
        <w:t>Δομή Εκπαιδευτικού προγράμματος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3940"/>
        <w:gridCol w:w="2731"/>
      </w:tblGrid>
      <w:tr w:rsidR="0073243B" w:rsidRPr="00412CC0" w14:paraId="121E1E72" w14:textId="77777777" w:rsidTr="0073243B">
        <w:trPr>
          <w:trHeight w:val="659"/>
        </w:trPr>
        <w:tc>
          <w:tcPr>
            <w:tcW w:w="5000" w:type="pct"/>
            <w:gridSpan w:val="3"/>
          </w:tcPr>
          <w:p w14:paraId="7AF99992" w14:textId="77777777" w:rsidR="0073243B" w:rsidRPr="00412CC0" w:rsidRDefault="0073243B" w:rsidP="0073243B">
            <w:pPr>
              <w:keepNext/>
              <w:spacing w:after="120"/>
              <w:ind w:right="357"/>
              <w:contextualSpacing/>
              <w:jc w:val="center"/>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 xml:space="preserve">Διδακτική Ενότητα 1: </w:t>
            </w:r>
          </w:p>
          <w:p w14:paraId="54855F9D" w14:textId="584DD67B"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Θεμελιώδεις συνιστώσες της πολιτικής κοινωνίας</w:t>
            </w:r>
            <w:r w:rsidR="007E1B13" w:rsidRPr="00412CC0">
              <w:rPr>
                <w:rFonts w:ascii="Times New Roman" w:eastAsia="Times New Roman" w:hAnsi="Times New Roman" w:cs="Times New Roman"/>
                <w:sz w:val="22"/>
                <w:szCs w:val="22"/>
              </w:rPr>
              <w:t xml:space="preserve"> (</w:t>
            </w:r>
            <w:r w:rsidRPr="00412CC0">
              <w:rPr>
                <w:rFonts w:ascii="Times New Roman" w:eastAsia="Times New Roman" w:hAnsi="Times New Roman" w:cs="Times New Roman"/>
                <w:sz w:val="22"/>
                <w:szCs w:val="22"/>
              </w:rPr>
              <w:t>από μετάφραση</w:t>
            </w:r>
            <w:r w:rsidR="007E1B13" w:rsidRPr="00412CC0">
              <w:rPr>
                <w:rFonts w:ascii="Times New Roman" w:eastAsia="Times New Roman" w:hAnsi="Times New Roman" w:cs="Times New Roman"/>
                <w:sz w:val="22"/>
                <w:szCs w:val="22"/>
              </w:rPr>
              <w:t>)</w:t>
            </w:r>
          </w:p>
          <w:p w14:paraId="1BB1E154" w14:textId="77777777"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p>
        </w:tc>
      </w:tr>
      <w:tr w:rsidR="0073243B" w:rsidRPr="00412CC0" w14:paraId="73F6C3DE" w14:textId="77777777" w:rsidTr="00BF5524">
        <w:trPr>
          <w:trHeight w:val="87"/>
        </w:trPr>
        <w:tc>
          <w:tcPr>
            <w:tcW w:w="5000" w:type="pct"/>
            <w:gridSpan w:val="3"/>
          </w:tcPr>
          <w:p w14:paraId="2882C778" w14:textId="77777777"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Περιγραφή</w:t>
            </w:r>
          </w:p>
          <w:p w14:paraId="3C2B0815" w14:textId="77777777" w:rsidR="0073243B" w:rsidRPr="00412CC0" w:rsidRDefault="0073243B" w:rsidP="0073243B">
            <w:pPr>
              <w:keepNext/>
              <w:spacing w:after="120"/>
              <w:ind w:right="357"/>
              <w:contextualSpacing/>
              <w:jc w:val="both"/>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Θα μελετηθούν αποσπάσματα:</w:t>
            </w:r>
          </w:p>
          <w:p w14:paraId="59E1DE07" w14:textId="77777777" w:rsidR="0073243B" w:rsidRPr="00412CC0" w:rsidRDefault="0073243B" w:rsidP="0073243B">
            <w:pPr>
              <w:keepNext/>
              <w:numPr>
                <w:ilvl w:val="0"/>
                <w:numId w:val="22"/>
              </w:numPr>
              <w:spacing w:before="0" w:after="120" w:line="259" w:lineRule="auto"/>
              <w:ind w:left="357" w:right="357" w:hanging="357"/>
              <w:contextualSpacing/>
              <w:jc w:val="both"/>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 xml:space="preserve">της </w:t>
            </w:r>
            <w:r w:rsidRPr="00412CC0">
              <w:rPr>
                <w:rFonts w:ascii="Times New Roman" w:eastAsia="Times New Roman" w:hAnsi="Times New Roman" w:cs="Times New Roman"/>
                <w:b/>
                <w:bCs/>
                <w:sz w:val="22"/>
                <w:szCs w:val="22"/>
              </w:rPr>
              <w:t>ομηρικής</w:t>
            </w:r>
            <w:r w:rsidRPr="00412CC0">
              <w:rPr>
                <w:rFonts w:ascii="Times New Roman" w:eastAsia="Times New Roman" w:hAnsi="Times New Roman" w:cs="Times New Roman"/>
                <w:sz w:val="22"/>
                <w:szCs w:val="22"/>
              </w:rPr>
              <w:t xml:space="preserve"> Ιλιάδας και Οδύσσειας (Η προ-πολιτική κοινωνία των Κυκλώπων. Η ισχύς και η παρρησία: Οδυσσέας και Θερσίτης)</w:t>
            </w:r>
          </w:p>
          <w:p w14:paraId="490F888F" w14:textId="77777777" w:rsidR="0073243B" w:rsidRPr="00412CC0" w:rsidRDefault="0073243B" w:rsidP="0073243B">
            <w:pPr>
              <w:keepNext/>
              <w:numPr>
                <w:ilvl w:val="0"/>
                <w:numId w:val="22"/>
              </w:numPr>
              <w:spacing w:before="0" w:after="120" w:line="259" w:lineRule="auto"/>
              <w:ind w:left="414" w:right="357" w:hanging="357"/>
              <w:contextualSpacing/>
              <w:jc w:val="both"/>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 xml:space="preserve">της </w:t>
            </w:r>
            <w:r w:rsidRPr="00412CC0">
              <w:rPr>
                <w:rFonts w:ascii="Times New Roman" w:eastAsia="Times New Roman" w:hAnsi="Times New Roman" w:cs="Times New Roman"/>
                <w:b/>
                <w:bCs/>
                <w:sz w:val="22"/>
                <w:szCs w:val="22"/>
              </w:rPr>
              <w:t xml:space="preserve">δημοκρίτειας </w:t>
            </w:r>
            <w:r w:rsidRPr="00412CC0">
              <w:rPr>
                <w:rFonts w:ascii="Times New Roman" w:eastAsia="Times New Roman" w:hAnsi="Times New Roman" w:cs="Times New Roman"/>
                <w:sz w:val="22"/>
                <w:szCs w:val="22"/>
              </w:rPr>
              <w:t xml:space="preserve"> φιλοσοφίας (Ο ρόλος της γλώσσας στη συγκρότηση της πολιτικής κοινωνίας)</w:t>
            </w:r>
          </w:p>
        </w:tc>
      </w:tr>
      <w:tr w:rsidR="0073243B" w:rsidRPr="00412CC0" w14:paraId="61A17C41" w14:textId="77777777" w:rsidTr="00BF5524">
        <w:trPr>
          <w:trHeight w:val="512"/>
        </w:trPr>
        <w:tc>
          <w:tcPr>
            <w:tcW w:w="1536" w:type="pct"/>
          </w:tcPr>
          <w:p w14:paraId="5CC50765" w14:textId="77777777" w:rsidR="0073243B" w:rsidRPr="00412CC0" w:rsidRDefault="0073243B" w:rsidP="0073243B">
            <w:pPr>
              <w:keepNext/>
              <w:tabs>
                <w:tab w:val="left" w:pos="2268"/>
              </w:tabs>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Ώρες</w:t>
            </w:r>
          </w:p>
          <w:p w14:paraId="0DB98F54" w14:textId="77777777" w:rsidR="0073243B" w:rsidRPr="00412CC0" w:rsidRDefault="0073243B" w:rsidP="0073243B">
            <w:pPr>
              <w:keepNext/>
              <w:spacing w:after="120"/>
              <w:ind w:right="357"/>
              <w:contextualSpacing/>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 xml:space="preserve">3 </w:t>
            </w:r>
          </w:p>
        </w:tc>
        <w:tc>
          <w:tcPr>
            <w:tcW w:w="2046" w:type="pct"/>
          </w:tcPr>
          <w:p w14:paraId="22BC30A1" w14:textId="77777777" w:rsidR="0073243B" w:rsidRPr="00412CC0" w:rsidRDefault="0073243B"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 xml:space="preserve">Μέθοδος υλοποίησης </w:t>
            </w:r>
          </w:p>
          <w:p w14:paraId="28A26349" w14:textId="77777777" w:rsidR="0073243B" w:rsidRPr="00412CC0" w:rsidRDefault="0073243B" w:rsidP="0073243B">
            <w:pPr>
              <w:keepNext/>
              <w:spacing w:after="120"/>
              <w:ind w:right="357"/>
              <w:contextualSpacing/>
              <w:rPr>
                <w:rFonts w:ascii="Times New Roman" w:eastAsia="Times New Roman" w:hAnsi="Times New Roman" w:cs="Times New Roman"/>
                <w:b/>
                <w:color w:val="05777D"/>
                <w:sz w:val="22"/>
                <w:szCs w:val="22"/>
              </w:rPr>
            </w:pPr>
            <w:r w:rsidRPr="00412CC0">
              <w:rPr>
                <w:rFonts w:ascii="Times New Roman" w:eastAsia="Times New Roman" w:hAnsi="Times New Roman" w:cs="Times New Roman"/>
                <w:sz w:val="22"/>
                <w:szCs w:val="22"/>
              </w:rPr>
              <w:t>σύγχρονη εξ αποστάσεως εκπαίδευση</w:t>
            </w:r>
          </w:p>
        </w:tc>
        <w:tc>
          <w:tcPr>
            <w:tcW w:w="1418" w:type="pct"/>
          </w:tcPr>
          <w:p w14:paraId="78C7B657" w14:textId="77777777" w:rsidR="0073243B" w:rsidRPr="00412CC0" w:rsidRDefault="0073243B"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Διδάσκων</w:t>
            </w:r>
          </w:p>
          <w:p w14:paraId="20AB2B1B" w14:textId="4E49ACA2" w:rsidR="0073243B" w:rsidRPr="00412CC0" w:rsidRDefault="0073243B" w:rsidP="0073243B">
            <w:pPr>
              <w:keepNext/>
              <w:spacing w:after="120"/>
              <w:ind w:right="357"/>
              <w:rPr>
                <w:rFonts w:ascii="Times New Roman" w:eastAsia="Times New Roman" w:hAnsi="Times New Roman" w:cs="Times New Roman"/>
                <w:bCs/>
                <w:color w:val="05777D"/>
                <w:sz w:val="22"/>
                <w:szCs w:val="22"/>
              </w:rPr>
            </w:pPr>
            <w:r w:rsidRPr="00412CC0">
              <w:rPr>
                <w:rFonts w:ascii="Times New Roman" w:eastAsia="Times New Roman" w:hAnsi="Times New Roman" w:cs="Times New Roman"/>
                <w:bCs/>
                <w:sz w:val="22"/>
                <w:szCs w:val="22"/>
              </w:rPr>
              <w:t>Βασίλειος</w:t>
            </w:r>
            <w:r w:rsidR="00A52CC7" w:rsidRPr="00412CC0">
              <w:rPr>
                <w:rFonts w:ascii="Times New Roman" w:eastAsia="Times New Roman" w:hAnsi="Times New Roman" w:cs="Times New Roman"/>
                <w:bCs/>
                <w:sz w:val="22"/>
                <w:szCs w:val="22"/>
              </w:rPr>
              <w:t xml:space="preserve"> Μπετσάκος</w:t>
            </w:r>
          </w:p>
        </w:tc>
      </w:tr>
      <w:tr w:rsidR="0073243B" w:rsidRPr="00412CC0" w14:paraId="62F22AE4" w14:textId="77777777" w:rsidTr="00BF5524">
        <w:trPr>
          <w:trHeight w:val="128"/>
        </w:trPr>
        <w:tc>
          <w:tcPr>
            <w:tcW w:w="1536" w:type="pct"/>
          </w:tcPr>
          <w:p w14:paraId="0B28B477" w14:textId="77777777" w:rsidR="0073243B" w:rsidRPr="00412CC0" w:rsidRDefault="0073243B" w:rsidP="0073243B">
            <w:pPr>
              <w:rPr>
                <w:rFonts w:ascii="Times New Roman" w:eastAsia="Times New Roman" w:hAnsi="Times New Roman" w:cs="Times New Roman"/>
                <w:bCs/>
                <w:color w:val="05777D"/>
                <w:sz w:val="22"/>
                <w:szCs w:val="22"/>
                <w:lang w:val="en-US"/>
              </w:rPr>
            </w:pPr>
            <w:r w:rsidRPr="00412CC0">
              <w:rPr>
                <w:rFonts w:ascii="Times New Roman" w:eastAsia="Times New Roman" w:hAnsi="Times New Roman" w:cs="Times New Roman"/>
                <w:bCs/>
                <w:sz w:val="22"/>
                <w:szCs w:val="22"/>
                <w:lang w:val="en-US"/>
              </w:rPr>
              <w:t>3</w:t>
            </w:r>
          </w:p>
        </w:tc>
        <w:tc>
          <w:tcPr>
            <w:tcW w:w="2046" w:type="pct"/>
          </w:tcPr>
          <w:p w14:paraId="339FED75" w14:textId="77777777" w:rsidR="0073243B" w:rsidRPr="00412CC0" w:rsidRDefault="0073243B" w:rsidP="0073243B">
            <w:pPr>
              <w:rPr>
                <w:rFonts w:ascii="Times New Roman" w:eastAsia="Times New Roman" w:hAnsi="Times New Roman" w:cs="Times New Roman"/>
                <w:sz w:val="22"/>
                <w:szCs w:val="22"/>
              </w:rPr>
            </w:pPr>
            <w:r w:rsidRPr="00412CC0">
              <w:rPr>
                <w:rFonts w:ascii="Times New Roman" w:eastAsia="Times New Roman" w:hAnsi="Times New Roman" w:cs="Times New Roman"/>
                <w:bCs/>
                <w:sz w:val="22"/>
                <w:szCs w:val="22"/>
              </w:rPr>
              <w:t>ασύγχρονη εξ αποστάσεως εκπαίδευση</w:t>
            </w:r>
          </w:p>
        </w:tc>
        <w:tc>
          <w:tcPr>
            <w:tcW w:w="1418" w:type="pct"/>
          </w:tcPr>
          <w:p w14:paraId="19656C23" w14:textId="77777777" w:rsidR="0073243B" w:rsidRPr="00412CC0" w:rsidRDefault="0073243B" w:rsidP="0073243B">
            <w:pPr>
              <w:rPr>
                <w:rFonts w:ascii="Times New Roman" w:eastAsia="Times New Roman" w:hAnsi="Times New Roman" w:cs="Times New Roman"/>
                <w:sz w:val="22"/>
                <w:szCs w:val="22"/>
              </w:rPr>
            </w:pPr>
          </w:p>
        </w:tc>
      </w:tr>
    </w:tbl>
    <w:p w14:paraId="7F646529" w14:textId="77777777" w:rsidR="0073243B" w:rsidRPr="00412CC0" w:rsidRDefault="0073243B" w:rsidP="0073243B">
      <w:pPr>
        <w:keepNext/>
        <w:spacing w:after="120"/>
        <w:ind w:right="357"/>
        <w:rPr>
          <w:rFonts w:ascii="Times New Roman" w:eastAsia="Times New Roman" w:hAnsi="Times New Roman" w:cs="Times New Roman"/>
          <w:b/>
          <w:color w:val="05777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3998"/>
        <w:gridCol w:w="2686"/>
      </w:tblGrid>
      <w:tr w:rsidR="0073243B" w:rsidRPr="00412CC0" w14:paraId="2B9F9757" w14:textId="77777777" w:rsidTr="00BF5524">
        <w:trPr>
          <w:trHeight w:val="87"/>
        </w:trPr>
        <w:tc>
          <w:tcPr>
            <w:tcW w:w="5000" w:type="pct"/>
            <w:gridSpan w:val="3"/>
          </w:tcPr>
          <w:p w14:paraId="4989CB28" w14:textId="77777777" w:rsidR="0073243B" w:rsidRPr="00412CC0" w:rsidRDefault="0073243B" w:rsidP="0073243B">
            <w:pPr>
              <w:keepNext/>
              <w:spacing w:after="120"/>
              <w:ind w:right="357"/>
              <w:contextualSpacing/>
              <w:jc w:val="center"/>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 xml:space="preserve">Διδακτική Ενότητα 2: </w:t>
            </w:r>
          </w:p>
          <w:p w14:paraId="60857E26" w14:textId="7D83CFC3" w:rsidR="007E1B13" w:rsidRPr="00412CC0" w:rsidRDefault="0073243B" w:rsidP="007E1B13">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Πολιτικά κείμενα της κλασικής εποχής: ιστοριογραφία</w:t>
            </w:r>
            <w:r w:rsidR="007E1B13" w:rsidRPr="00412CC0">
              <w:rPr>
                <w:rFonts w:ascii="Times New Roman" w:eastAsia="Times New Roman" w:hAnsi="Times New Roman" w:cs="Times New Roman"/>
                <w:sz w:val="22"/>
                <w:szCs w:val="22"/>
              </w:rPr>
              <w:t xml:space="preserve"> (από μετάφραση)</w:t>
            </w:r>
          </w:p>
          <w:p w14:paraId="4643A1B6" w14:textId="7C455383"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p>
        </w:tc>
      </w:tr>
      <w:tr w:rsidR="0073243B" w:rsidRPr="00412CC0" w14:paraId="27D0FBB5" w14:textId="77777777" w:rsidTr="0073243B">
        <w:trPr>
          <w:trHeight w:val="1934"/>
        </w:trPr>
        <w:tc>
          <w:tcPr>
            <w:tcW w:w="5000" w:type="pct"/>
            <w:gridSpan w:val="3"/>
          </w:tcPr>
          <w:p w14:paraId="247D9E61" w14:textId="77777777"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Περιγραφή</w:t>
            </w:r>
          </w:p>
          <w:p w14:paraId="0231A471" w14:textId="2EA431D1" w:rsidR="0073243B" w:rsidRPr="00412CC0" w:rsidRDefault="0073243B" w:rsidP="0073243B">
            <w:pPr>
              <w:keepNext/>
              <w:spacing w:after="120"/>
              <w:ind w:right="357"/>
              <w:contextualSpacing/>
              <w:jc w:val="both"/>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Θα μελετηθούν αποσπάσματα των τριών μεγάλων ιστορικών της κλασικής εποχής. Θα δοθεί έμφαση στη συγκρουσιακή επιχειρηματολογία των προσώπων που παράγουν πολιτικό λόγο.</w:t>
            </w:r>
          </w:p>
          <w:p w14:paraId="457E352E" w14:textId="77777777" w:rsidR="0073243B" w:rsidRPr="00412CC0" w:rsidRDefault="0073243B" w:rsidP="0073243B">
            <w:pPr>
              <w:keepNext/>
              <w:spacing w:after="120"/>
              <w:ind w:right="357"/>
              <w:contextualSpacing/>
              <w:jc w:val="both"/>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 xml:space="preserve">Α. </w:t>
            </w:r>
            <w:r w:rsidRPr="00412CC0">
              <w:rPr>
                <w:rFonts w:ascii="Times New Roman" w:eastAsia="Times New Roman" w:hAnsi="Times New Roman" w:cs="Times New Roman"/>
                <w:b/>
                <w:bCs/>
                <w:sz w:val="22"/>
                <w:szCs w:val="22"/>
              </w:rPr>
              <w:t>Ηρόδοτος</w:t>
            </w:r>
            <w:r w:rsidRPr="00412CC0">
              <w:rPr>
                <w:rFonts w:ascii="Times New Roman" w:eastAsia="Times New Roman" w:hAnsi="Times New Roman" w:cs="Times New Roman"/>
                <w:sz w:val="22"/>
                <w:szCs w:val="22"/>
              </w:rPr>
              <w:t>: Η πολιτειακή αντιλογία (</w:t>
            </w:r>
            <w:r w:rsidRPr="00412CC0">
              <w:rPr>
                <w:rFonts w:ascii="Times New Roman" w:eastAsia="Times New Roman" w:hAnsi="Times New Roman" w:cs="Times New Roman"/>
                <w:sz w:val="22"/>
                <w:szCs w:val="22"/>
                <w:lang w:val="en-US"/>
              </w:rPr>
              <w:t>constitutional</w:t>
            </w:r>
            <w:r w:rsidRPr="00412CC0">
              <w:rPr>
                <w:rFonts w:ascii="Times New Roman" w:eastAsia="Times New Roman" w:hAnsi="Times New Roman" w:cs="Times New Roman"/>
                <w:sz w:val="22"/>
                <w:szCs w:val="22"/>
              </w:rPr>
              <w:t xml:space="preserve"> </w:t>
            </w:r>
            <w:r w:rsidRPr="00412CC0">
              <w:rPr>
                <w:rFonts w:ascii="Times New Roman" w:eastAsia="Times New Roman" w:hAnsi="Times New Roman" w:cs="Times New Roman"/>
                <w:sz w:val="22"/>
                <w:szCs w:val="22"/>
                <w:lang w:val="en-US"/>
              </w:rPr>
              <w:t>debate</w:t>
            </w:r>
            <w:r w:rsidRPr="00412CC0">
              <w:rPr>
                <w:rFonts w:ascii="Times New Roman" w:eastAsia="Times New Roman" w:hAnsi="Times New Roman" w:cs="Times New Roman"/>
                <w:sz w:val="22"/>
                <w:szCs w:val="22"/>
              </w:rPr>
              <w:t>)</w:t>
            </w:r>
          </w:p>
          <w:p w14:paraId="15CAED0C" w14:textId="688491FC" w:rsidR="0073243B" w:rsidRPr="00412CC0" w:rsidRDefault="0073243B" w:rsidP="0073243B">
            <w:pPr>
              <w:keepNext/>
              <w:spacing w:after="120"/>
              <w:ind w:right="357"/>
              <w:contextualSpacing/>
              <w:jc w:val="both"/>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 xml:space="preserve">Β. </w:t>
            </w:r>
            <w:r w:rsidRPr="00412CC0">
              <w:rPr>
                <w:rFonts w:ascii="Times New Roman" w:eastAsia="Times New Roman" w:hAnsi="Times New Roman" w:cs="Times New Roman"/>
                <w:b/>
                <w:bCs/>
                <w:sz w:val="22"/>
                <w:szCs w:val="22"/>
              </w:rPr>
              <w:t>[Ξενοφών]</w:t>
            </w:r>
            <w:r w:rsidRPr="00412CC0">
              <w:rPr>
                <w:rFonts w:ascii="Times New Roman" w:eastAsia="Times New Roman" w:hAnsi="Times New Roman" w:cs="Times New Roman"/>
                <w:sz w:val="22"/>
                <w:szCs w:val="22"/>
              </w:rPr>
              <w:t xml:space="preserve">: </w:t>
            </w:r>
            <w:r w:rsidR="00120685" w:rsidRPr="00412CC0">
              <w:rPr>
                <w:rFonts w:ascii="Times New Roman" w:eastAsia="Times New Roman" w:hAnsi="Times New Roman" w:cs="Times New Roman"/>
                <w:sz w:val="22"/>
                <w:szCs w:val="22"/>
              </w:rPr>
              <w:t xml:space="preserve">Ένας </w:t>
            </w:r>
            <w:r w:rsidRPr="00412CC0">
              <w:rPr>
                <w:rFonts w:ascii="Times New Roman" w:eastAsia="Times New Roman" w:hAnsi="Times New Roman" w:cs="Times New Roman"/>
                <w:sz w:val="22"/>
                <w:szCs w:val="22"/>
              </w:rPr>
              <w:t>λίβελλος κατά της δημοκρατίας</w:t>
            </w:r>
          </w:p>
          <w:p w14:paraId="24F4ACD8" w14:textId="40571219" w:rsidR="0073243B" w:rsidRPr="00412CC0" w:rsidRDefault="0073243B" w:rsidP="0073243B">
            <w:pPr>
              <w:keepNext/>
              <w:spacing w:after="120"/>
              <w:ind w:right="357"/>
              <w:contextualSpacing/>
              <w:jc w:val="both"/>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 xml:space="preserve">Γ. </w:t>
            </w:r>
            <w:r w:rsidRPr="00412CC0">
              <w:rPr>
                <w:rFonts w:ascii="Times New Roman" w:eastAsia="Times New Roman" w:hAnsi="Times New Roman" w:cs="Times New Roman"/>
                <w:b/>
                <w:bCs/>
                <w:sz w:val="22"/>
                <w:szCs w:val="22"/>
              </w:rPr>
              <w:t>Θουκυδίδης</w:t>
            </w:r>
            <w:r w:rsidRPr="00412CC0">
              <w:rPr>
                <w:rFonts w:ascii="Times New Roman" w:eastAsia="Times New Roman" w:hAnsi="Times New Roman" w:cs="Times New Roman"/>
                <w:sz w:val="22"/>
                <w:szCs w:val="22"/>
              </w:rPr>
              <w:t>: Ο διάλογος των Μηλίων</w:t>
            </w:r>
            <w:r w:rsidR="00120685" w:rsidRPr="00412CC0">
              <w:rPr>
                <w:rFonts w:ascii="Times New Roman" w:eastAsia="Times New Roman" w:hAnsi="Times New Roman" w:cs="Times New Roman"/>
                <w:sz w:val="22"/>
                <w:szCs w:val="22"/>
              </w:rPr>
              <w:t>: συζήτηση για το δίκαιο και τη βία στις διακρατικές σχέσεις</w:t>
            </w:r>
          </w:p>
          <w:p w14:paraId="599798E2" w14:textId="77777777" w:rsidR="0073243B" w:rsidRPr="00412CC0" w:rsidRDefault="0073243B" w:rsidP="0073243B">
            <w:pPr>
              <w:keepNext/>
              <w:spacing w:after="120"/>
              <w:ind w:right="357"/>
              <w:contextualSpacing/>
              <w:rPr>
                <w:rFonts w:ascii="Times New Roman" w:eastAsia="Times New Roman" w:hAnsi="Times New Roman" w:cs="Times New Roman"/>
                <w:sz w:val="22"/>
                <w:szCs w:val="22"/>
              </w:rPr>
            </w:pPr>
          </w:p>
        </w:tc>
      </w:tr>
      <w:tr w:rsidR="0073243B" w:rsidRPr="00412CC0" w14:paraId="323C481B" w14:textId="77777777" w:rsidTr="00BF5524">
        <w:trPr>
          <w:trHeight w:val="512"/>
        </w:trPr>
        <w:tc>
          <w:tcPr>
            <w:tcW w:w="1529" w:type="pct"/>
          </w:tcPr>
          <w:p w14:paraId="17550DEC" w14:textId="77777777" w:rsidR="0073243B" w:rsidRPr="00412CC0" w:rsidRDefault="0073243B" w:rsidP="0073243B">
            <w:pPr>
              <w:keepNext/>
              <w:tabs>
                <w:tab w:val="left" w:pos="2268"/>
              </w:tabs>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Ώρες</w:t>
            </w:r>
          </w:p>
          <w:p w14:paraId="3503CEEE" w14:textId="77777777" w:rsidR="0073243B" w:rsidRPr="00412CC0" w:rsidRDefault="0073243B" w:rsidP="0073243B">
            <w:pPr>
              <w:keepNext/>
              <w:tabs>
                <w:tab w:val="left" w:pos="2268"/>
              </w:tabs>
              <w:spacing w:after="120"/>
              <w:ind w:right="357"/>
              <w:rPr>
                <w:rFonts w:ascii="Times New Roman" w:eastAsia="Times New Roman" w:hAnsi="Times New Roman" w:cs="Times New Roman"/>
                <w:color w:val="05777D"/>
                <w:sz w:val="22"/>
                <w:szCs w:val="22"/>
                <w:lang w:val="en-US"/>
              </w:rPr>
            </w:pPr>
            <w:r w:rsidRPr="00412CC0">
              <w:rPr>
                <w:rFonts w:ascii="Times New Roman" w:eastAsia="Times New Roman" w:hAnsi="Times New Roman" w:cs="Times New Roman"/>
                <w:sz w:val="22"/>
                <w:szCs w:val="22"/>
                <w:lang w:val="en-US"/>
              </w:rPr>
              <w:t>6</w:t>
            </w:r>
          </w:p>
        </w:tc>
        <w:tc>
          <w:tcPr>
            <w:tcW w:w="2076" w:type="pct"/>
          </w:tcPr>
          <w:p w14:paraId="6E266324" w14:textId="77777777" w:rsidR="0073243B" w:rsidRPr="00412CC0" w:rsidRDefault="0073243B"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 xml:space="preserve">Μέθοδος υλοποίησης </w:t>
            </w:r>
          </w:p>
          <w:p w14:paraId="51B63E62" w14:textId="77777777" w:rsidR="0073243B" w:rsidRPr="00412CC0" w:rsidRDefault="0073243B" w:rsidP="0073243B">
            <w:pPr>
              <w:keepNext/>
              <w:spacing w:after="120"/>
              <w:ind w:right="357"/>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σύγχρονη εξ αποστάσεως εκπαίδευση</w:t>
            </w:r>
          </w:p>
        </w:tc>
        <w:tc>
          <w:tcPr>
            <w:tcW w:w="1395" w:type="pct"/>
          </w:tcPr>
          <w:p w14:paraId="57841B6E" w14:textId="77777777" w:rsidR="0073243B" w:rsidRPr="00412CC0" w:rsidRDefault="0073243B" w:rsidP="0073243B">
            <w:pPr>
              <w:keepNext/>
              <w:spacing w:after="120"/>
              <w:ind w:right="357"/>
              <w:rPr>
                <w:rFonts w:ascii="Times New Roman" w:eastAsia="Times New Roman" w:hAnsi="Times New Roman" w:cs="Times New Roman"/>
                <w:b/>
                <w:color w:val="05777D"/>
              </w:rPr>
            </w:pPr>
            <w:r w:rsidRPr="00412CC0">
              <w:rPr>
                <w:rFonts w:ascii="Times New Roman" w:eastAsia="Times New Roman" w:hAnsi="Times New Roman" w:cs="Times New Roman"/>
                <w:b/>
                <w:color w:val="05777D"/>
              </w:rPr>
              <w:t>Διδάσκων</w:t>
            </w:r>
          </w:p>
          <w:p w14:paraId="021D1F09" w14:textId="27D2AEA5" w:rsidR="0073243B" w:rsidRPr="00412CC0" w:rsidRDefault="00A52CC7"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Cs/>
                <w:sz w:val="22"/>
                <w:szCs w:val="22"/>
              </w:rPr>
              <w:t>Βασίλειος Μπετσάκος</w:t>
            </w:r>
          </w:p>
        </w:tc>
      </w:tr>
      <w:tr w:rsidR="0073243B" w:rsidRPr="00412CC0" w14:paraId="41626F6D" w14:textId="77777777" w:rsidTr="00BF5524">
        <w:trPr>
          <w:trHeight w:val="128"/>
        </w:trPr>
        <w:tc>
          <w:tcPr>
            <w:tcW w:w="1529" w:type="pct"/>
          </w:tcPr>
          <w:p w14:paraId="4DA6F140" w14:textId="77777777" w:rsidR="0073243B" w:rsidRPr="00412CC0" w:rsidRDefault="0073243B" w:rsidP="0073243B">
            <w:pPr>
              <w:rPr>
                <w:rFonts w:ascii="Times New Roman" w:eastAsia="Times New Roman" w:hAnsi="Times New Roman" w:cs="Times New Roman"/>
                <w:bCs/>
                <w:color w:val="05777D"/>
                <w:sz w:val="22"/>
                <w:szCs w:val="22"/>
              </w:rPr>
            </w:pPr>
            <w:r w:rsidRPr="00412CC0">
              <w:rPr>
                <w:rFonts w:ascii="Times New Roman" w:eastAsia="Times New Roman" w:hAnsi="Times New Roman" w:cs="Times New Roman"/>
                <w:bCs/>
                <w:sz w:val="22"/>
                <w:szCs w:val="22"/>
              </w:rPr>
              <w:t>3</w:t>
            </w:r>
          </w:p>
        </w:tc>
        <w:tc>
          <w:tcPr>
            <w:tcW w:w="2076" w:type="pct"/>
          </w:tcPr>
          <w:p w14:paraId="188212FF" w14:textId="77777777" w:rsidR="0073243B" w:rsidRPr="00412CC0" w:rsidRDefault="0073243B" w:rsidP="0073243B">
            <w:pPr>
              <w:rPr>
                <w:rFonts w:ascii="Times New Roman" w:eastAsia="Times New Roman" w:hAnsi="Times New Roman" w:cs="Times New Roman"/>
                <w:sz w:val="22"/>
                <w:szCs w:val="22"/>
              </w:rPr>
            </w:pPr>
            <w:r w:rsidRPr="00412CC0">
              <w:rPr>
                <w:rFonts w:ascii="Times New Roman" w:eastAsia="Times New Roman" w:hAnsi="Times New Roman" w:cs="Times New Roman"/>
                <w:bCs/>
                <w:sz w:val="22"/>
                <w:szCs w:val="22"/>
              </w:rPr>
              <w:t>ασύγχρονη εξ αποστάσεως εκπαίδευση</w:t>
            </w:r>
          </w:p>
        </w:tc>
        <w:tc>
          <w:tcPr>
            <w:tcW w:w="1395" w:type="pct"/>
          </w:tcPr>
          <w:p w14:paraId="511F85F2" w14:textId="77777777" w:rsidR="0073243B" w:rsidRPr="00412CC0" w:rsidRDefault="0073243B" w:rsidP="0073243B">
            <w:pPr>
              <w:rPr>
                <w:rFonts w:ascii="Times New Roman" w:eastAsia="Times New Roman" w:hAnsi="Times New Roman" w:cs="Times New Roman"/>
                <w:sz w:val="22"/>
                <w:szCs w:val="22"/>
              </w:rPr>
            </w:pPr>
          </w:p>
        </w:tc>
      </w:tr>
    </w:tbl>
    <w:p w14:paraId="7859929E" w14:textId="77777777" w:rsidR="0073243B" w:rsidRPr="00412CC0" w:rsidRDefault="0073243B" w:rsidP="0073243B">
      <w:pPr>
        <w:keepNext/>
        <w:spacing w:after="120"/>
        <w:ind w:right="357"/>
        <w:rPr>
          <w:rFonts w:ascii="Times New Roman" w:eastAsia="Times New Roman" w:hAnsi="Times New Roman" w:cs="Times New Roman"/>
          <w:b/>
          <w:color w:val="05777D"/>
          <w:sz w:val="22"/>
          <w:szCs w:val="22"/>
        </w:rPr>
      </w:pPr>
    </w:p>
    <w:p w14:paraId="1F5AB86D" w14:textId="77777777" w:rsidR="0073243B" w:rsidRPr="00412CC0" w:rsidRDefault="0073243B" w:rsidP="0073243B">
      <w:pPr>
        <w:keepNext/>
        <w:spacing w:after="120"/>
        <w:ind w:right="357"/>
        <w:rPr>
          <w:rFonts w:ascii="Times New Roman" w:eastAsia="Times New Roman" w:hAnsi="Times New Roman" w:cs="Times New Roman"/>
          <w:b/>
          <w:color w:val="05777D"/>
          <w:sz w:val="22"/>
          <w:szCs w:val="22"/>
        </w:rPr>
      </w:pPr>
    </w:p>
    <w:p w14:paraId="7661FF57" w14:textId="77777777" w:rsidR="0073243B" w:rsidRPr="00412CC0" w:rsidRDefault="0073243B" w:rsidP="0073243B">
      <w:pPr>
        <w:keepNext/>
        <w:spacing w:after="120"/>
        <w:ind w:right="357"/>
        <w:rPr>
          <w:rFonts w:ascii="Times New Roman" w:eastAsia="Times New Roman" w:hAnsi="Times New Roman" w:cs="Times New Roman"/>
          <w:b/>
          <w:color w:val="05777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3998"/>
        <w:gridCol w:w="2686"/>
      </w:tblGrid>
      <w:tr w:rsidR="0073243B" w:rsidRPr="00412CC0" w14:paraId="390ACAA2" w14:textId="77777777" w:rsidTr="00BF5524">
        <w:trPr>
          <w:trHeight w:val="87"/>
        </w:trPr>
        <w:tc>
          <w:tcPr>
            <w:tcW w:w="5000" w:type="pct"/>
            <w:gridSpan w:val="3"/>
            <w:shd w:val="clear" w:color="auto" w:fill="auto"/>
          </w:tcPr>
          <w:p w14:paraId="288DB354" w14:textId="77777777" w:rsidR="0073243B" w:rsidRPr="00412CC0" w:rsidRDefault="0073243B" w:rsidP="0073243B">
            <w:pPr>
              <w:keepNext/>
              <w:spacing w:after="120"/>
              <w:ind w:right="357"/>
              <w:contextualSpacing/>
              <w:jc w:val="center"/>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 xml:space="preserve">Διδακτική Ενότητα 3: </w:t>
            </w:r>
          </w:p>
          <w:p w14:paraId="0BE0CBAC" w14:textId="52D89154" w:rsidR="007E1B13" w:rsidRPr="00412CC0" w:rsidRDefault="0073243B" w:rsidP="007E1B13">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Πολιτικές αντιλήψεις των σοφιστών</w:t>
            </w:r>
            <w:r w:rsidR="007E1B13" w:rsidRPr="00412CC0">
              <w:rPr>
                <w:rFonts w:ascii="Times New Roman" w:eastAsia="Times New Roman" w:hAnsi="Times New Roman" w:cs="Times New Roman"/>
                <w:sz w:val="22"/>
                <w:szCs w:val="22"/>
              </w:rPr>
              <w:t xml:space="preserve"> (από μετάφραση)</w:t>
            </w:r>
          </w:p>
          <w:p w14:paraId="5F2567C5" w14:textId="49F24F5D"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p>
        </w:tc>
      </w:tr>
      <w:tr w:rsidR="0073243B" w:rsidRPr="00412CC0" w14:paraId="5E75EBC9" w14:textId="77777777" w:rsidTr="00BF5524">
        <w:trPr>
          <w:trHeight w:val="87"/>
        </w:trPr>
        <w:tc>
          <w:tcPr>
            <w:tcW w:w="5000" w:type="pct"/>
            <w:gridSpan w:val="3"/>
            <w:shd w:val="clear" w:color="auto" w:fill="auto"/>
          </w:tcPr>
          <w:p w14:paraId="6E0C6910" w14:textId="77777777"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Περιγραφή</w:t>
            </w:r>
          </w:p>
          <w:p w14:paraId="6D277E33" w14:textId="77777777" w:rsidR="0073243B" w:rsidRPr="00412CC0" w:rsidRDefault="0073243B" w:rsidP="0073243B">
            <w:pPr>
              <w:keepNext/>
              <w:spacing w:after="120"/>
              <w:ind w:right="357"/>
              <w:contextualSpacing/>
              <w:jc w:val="both"/>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Θα μελετηθούν αποσπάσματα που απηχούν τις βασικές πολιτικές αντιλήψεις των σοφιστών.</w:t>
            </w:r>
          </w:p>
          <w:p w14:paraId="1F21603E" w14:textId="3DFF78C7" w:rsidR="0073243B" w:rsidRPr="00412CC0" w:rsidRDefault="0073243B" w:rsidP="0073243B">
            <w:pPr>
              <w:keepNext/>
              <w:spacing w:after="120"/>
              <w:ind w:right="357"/>
              <w:contextualSpacing/>
              <w:jc w:val="both"/>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 xml:space="preserve">Θα δοθεί έμφαση σε κείμενα που μπορούν να αξιοποιηθούν στο πλαίσιο της διακειμενικότητας και της εμβάθυνσης </w:t>
            </w:r>
            <w:r w:rsidR="000821BC" w:rsidRPr="00412CC0">
              <w:rPr>
                <w:rFonts w:ascii="Times New Roman" w:eastAsia="Times New Roman" w:hAnsi="Times New Roman" w:cs="Times New Roman"/>
                <w:sz w:val="22"/>
                <w:szCs w:val="22"/>
              </w:rPr>
              <w:t>σ</w:t>
            </w:r>
            <w:r w:rsidRPr="00412CC0">
              <w:rPr>
                <w:rFonts w:ascii="Times New Roman" w:eastAsia="Times New Roman" w:hAnsi="Times New Roman" w:cs="Times New Roman"/>
                <w:sz w:val="22"/>
                <w:szCs w:val="22"/>
              </w:rPr>
              <w:t xml:space="preserve">ε </w:t>
            </w:r>
            <w:r w:rsidR="000821BC" w:rsidRPr="00412CC0">
              <w:rPr>
                <w:rFonts w:ascii="Times New Roman" w:eastAsia="Times New Roman" w:hAnsi="Times New Roman" w:cs="Times New Roman"/>
                <w:sz w:val="22"/>
                <w:szCs w:val="22"/>
              </w:rPr>
              <w:t>α</w:t>
            </w:r>
            <w:r w:rsidRPr="00412CC0">
              <w:rPr>
                <w:rFonts w:ascii="Times New Roman" w:eastAsia="Times New Roman" w:hAnsi="Times New Roman" w:cs="Times New Roman"/>
                <w:sz w:val="22"/>
                <w:szCs w:val="22"/>
              </w:rPr>
              <w:t>νθολογημένα αποσπάσματα που προβλέπει για διδασκαλία το Νέο Πρόγραμμα Σπουδών της Αρχαίας Ελληνικής Γλώσσας και Γραμματείας και τα οποία θα ενταχθούν στο αναμενόμενο καινούργιο σχολικό βιβλίο («πολλαπλό βιβλίο»)</w:t>
            </w:r>
          </w:p>
        </w:tc>
      </w:tr>
      <w:tr w:rsidR="0073243B" w:rsidRPr="00412CC0" w14:paraId="730284A0" w14:textId="77777777" w:rsidTr="00BF5524">
        <w:trPr>
          <w:trHeight w:val="512"/>
        </w:trPr>
        <w:tc>
          <w:tcPr>
            <w:tcW w:w="1529" w:type="pct"/>
            <w:shd w:val="clear" w:color="auto" w:fill="auto"/>
          </w:tcPr>
          <w:p w14:paraId="6CE35FE0" w14:textId="77777777" w:rsidR="0073243B" w:rsidRPr="00412CC0" w:rsidRDefault="0073243B" w:rsidP="0073243B">
            <w:pPr>
              <w:keepNext/>
              <w:tabs>
                <w:tab w:val="left" w:pos="2268"/>
              </w:tabs>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Ώρες</w:t>
            </w:r>
          </w:p>
          <w:p w14:paraId="69E1F6C1" w14:textId="77777777" w:rsidR="0073243B" w:rsidRPr="00412CC0" w:rsidRDefault="0073243B" w:rsidP="0073243B">
            <w:pPr>
              <w:keepNext/>
              <w:tabs>
                <w:tab w:val="left" w:pos="2268"/>
              </w:tabs>
              <w:spacing w:after="120"/>
              <w:ind w:right="357"/>
              <w:rPr>
                <w:rFonts w:ascii="Times New Roman" w:eastAsia="Times New Roman" w:hAnsi="Times New Roman" w:cs="Times New Roman"/>
                <w:color w:val="05777D"/>
                <w:sz w:val="22"/>
                <w:szCs w:val="22"/>
              </w:rPr>
            </w:pPr>
            <w:r w:rsidRPr="00412CC0">
              <w:rPr>
                <w:rFonts w:ascii="Times New Roman" w:eastAsia="Times New Roman" w:hAnsi="Times New Roman" w:cs="Times New Roman"/>
                <w:sz w:val="22"/>
                <w:szCs w:val="22"/>
              </w:rPr>
              <w:t>3</w:t>
            </w:r>
          </w:p>
        </w:tc>
        <w:tc>
          <w:tcPr>
            <w:tcW w:w="2076" w:type="pct"/>
            <w:shd w:val="clear" w:color="auto" w:fill="auto"/>
          </w:tcPr>
          <w:p w14:paraId="1CC436FD" w14:textId="77777777" w:rsidR="0073243B" w:rsidRPr="00412CC0" w:rsidRDefault="0073243B"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 xml:space="preserve">Μέθοδος υλοποίησης </w:t>
            </w:r>
          </w:p>
          <w:p w14:paraId="2E7E3877" w14:textId="77777777" w:rsidR="0073243B" w:rsidRPr="00412CC0" w:rsidRDefault="0073243B"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sz w:val="22"/>
                <w:szCs w:val="22"/>
              </w:rPr>
              <w:t>σύγχρονη εξ αποστάσεως εκπαίδευση</w:t>
            </w:r>
          </w:p>
        </w:tc>
        <w:tc>
          <w:tcPr>
            <w:tcW w:w="1395" w:type="pct"/>
            <w:shd w:val="clear" w:color="auto" w:fill="auto"/>
          </w:tcPr>
          <w:p w14:paraId="3B48FBAE" w14:textId="0B422E2F" w:rsidR="0073243B" w:rsidRPr="00412CC0" w:rsidRDefault="0073243B" w:rsidP="0073243B">
            <w:pPr>
              <w:keepNext/>
              <w:spacing w:after="120"/>
              <w:ind w:right="357"/>
              <w:rPr>
                <w:rFonts w:ascii="Times New Roman" w:eastAsia="Times New Roman" w:hAnsi="Times New Roman" w:cs="Times New Roman"/>
                <w:b/>
                <w:color w:val="05777D"/>
              </w:rPr>
            </w:pPr>
            <w:r w:rsidRPr="00412CC0">
              <w:rPr>
                <w:rFonts w:ascii="Times New Roman" w:eastAsia="Times New Roman" w:hAnsi="Times New Roman" w:cs="Times New Roman"/>
                <w:b/>
                <w:color w:val="05777D"/>
              </w:rPr>
              <w:t>Διδάσκων</w:t>
            </w:r>
          </w:p>
          <w:p w14:paraId="79EC22DD" w14:textId="7CD30314" w:rsidR="0073243B" w:rsidRPr="00412CC0" w:rsidRDefault="00A52CC7"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Cs/>
                <w:sz w:val="22"/>
                <w:szCs w:val="22"/>
              </w:rPr>
              <w:t xml:space="preserve">Ιωάννης Παναγιώτης </w:t>
            </w:r>
            <w:r w:rsidR="0073243B" w:rsidRPr="00412CC0">
              <w:rPr>
                <w:rFonts w:ascii="Times New Roman" w:eastAsia="Times New Roman" w:hAnsi="Times New Roman" w:cs="Times New Roman"/>
                <w:bCs/>
                <w:sz w:val="22"/>
                <w:szCs w:val="22"/>
              </w:rPr>
              <w:t xml:space="preserve">Αμπελάς </w:t>
            </w:r>
          </w:p>
        </w:tc>
      </w:tr>
      <w:tr w:rsidR="0073243B" w:rsidRPr="00412CC0" w14:paraId="2D4DFB9F" w14:textId="77777777" w:rsidTr="00BF5524">
        <w:trPr>
          <w:trHeight w:val="128"/>
        </w:trPr>
        <w:tc>
          <w:tcPr>
            <w:tcW w:w="1529" w:type="pct"/>
            <w:shd w:val="clear" w:color="auto" w:fill="auto"/>
          </w:tcPr>
          <w:p w14:paraId="42A6D035" w14:textId="77777777" w:rsidR="0073243B" w:rsidRPr="00412CC0" w:rsidRDefault="0073243B" w:rsidP="0073243B">
            <w:pPr>
              <w:rPr>
                <w:rFonts w:ascii="Times New Roman" w:eastAsia="Times New Roman" w:hAnsi="Times New Roman" w:cs="Times New Roman"/>
                <w:bCs/>
                <w:color w:val="05777D"/>
                <w:sz w:val="22"/>
                <w:szCs w:val="22"/>
              </w:rPr>
            </w:pPr>
            <w:r w:rsidRPr="00412CC0">
              <w:rPr>
                <w:rFonts w:ascii="Times New Roman" w:eastAsia="Times New Roman" w:hAnsi="Times New Roman" w:cs="Times New Roman"/>
                <w:bCs/>
                <w:sz w:val="22"/>
                <w:szCs w:val="22"/>
              </w:rPr>
              <w:t>2</w:t>
            </w:r>
          </w:p>
        </w:tc>
        <w:tc>
          <w:tcPr>
            <w:tcW w:w="2076" w:type="pct"/>
            <w:shd w:val="clear" w:color="auto" w:fill="auto"/>
          </w:tcPr>
          <w:p w14:paraId="148E5241" w14:textId="77777777" w:rsidR="0073243B" w:rsidRPr="00412CC0" w:rsidRDefault="0073243B" w:rsidP="0073243B">
            <w:pPr>
              <w:rPr>
                <w:rFonts w:ascii="Times New Roman" w:eastAsia="Times New Roman" w:hAnsi="Times New Roman" w:cs="Times New Roman"/>
                <w:sz w:val="22"/>
                <w:szCs w:val="22"/>
              </w:rPr>
            </w:pPr>
            <w:r w:rsidRPr="00412CC0">
              <w:rPr>
                <w:rFonts w:ascii="Times New Roman" w:eastAsia="Times New Roman" w:hAnsi="Times New Roman" w:cs="Times New Roman"/>
                <w:bCs/>
                <w:sz w:val="22"/>
                <w:szCs w:val="22"/>
              </w:rPr>
              <w:t>ασύγχρονη εξ αποστάσεως εκπαίδευση</w:t>
            </w:r>
          </w:p>
        </w:tc>
        <w:tc>
          <w:tcPr>
            <w:tcW w:w="1395" w:type="pct"/>
            <w:shd w:val="clear" w:color="auto" w:fill="auto"/>
          </w:tcPr>
          <w:p w14:paraId="32F648A7" w14:textId="77777777" w:rsidR="0073243B" w:rsidRPr="00412CC0" w:rsidRDefault="0073243B" w:rsidP="0073243B">
            <w:pPr>
              <w:rPr>
                <w:rFonts w:ascii="Times New Roman" w:eastAsia="Times New Roman" w:hAnsi="Times New Roman" w:cs="Times New Roman"/>
                <w:sz w:val="22"/>
                <w:szCs w:val="22"/>
              </w:rPr>
            </w:pPr>
          </w:p>
        </w:tc>
      </w:tr>
    </w:tbl>
    <w:p w14:paraId="23BACB25" w14:textId="77777777" w:rsidR="0073243B" w:rsidRPr="00412CC0" w:rsidRDefault="0073243B" w:rsidP="0073243B">
      <w:pPr>
        <w:keepNext/>
        <w:spacing w:after="120"/>
        <w:ind w:right="357"/>
        <w:rPr>
          <w:rFonts w:ascii="Times New Roman" w:eastAsia="Times New Roman" w:hAnsi="Times New Roman" w:cs="Times New Roman"/>
          <w:b/>
          <w:color w:val="05777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3998"/>
        <w:gridCol w:w="2686"/>
      </w:tblGrid>
      <w:tr w:rsidR="0073243B" w:rsidRPr="00412CC0" w14:paraId="42805973" w14:textId="77777777" w:rsidTr="00BF5524">
        <w:trPr>
          <w:trHeight w:val="87"/>
        </w:trPr>
        <w:tc>
          <w:tcPr>
            <w:tcW w:w="5000" w:type="pct"/>
            <w:gridSpan w:val="3"/>
          </w:tcPr>
          <w:p w14:paraId="50100FC0" w14:textId="77777777" w:rsidR="0073243B" w:rsidRPr="00412CC0" w:rsidRDefault="0073243B" w:rsidP="0073243B">
            <w:pPr>
              <w:keepNext/>
              <w:spacing w:after="120"/>
              <w:ind w:right="357"/>
              <w:contextualSpacing/>
              <w:jc w:val="center"/>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 xml:space="preserve">Διδακτική Ενότητα 4: </w:t>
            </w:r>
          </w:p>
          <w:p w14:paraId="13391344" w14:textId="77777777"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 xml:space="preserve">Ο Σωκράτης, υποδειγματικός δάσκαλος και πολίτης στην πλατωνική Απολογία. </w:t>
            </w:r>
          </w:p>
          <w:p w14:paraId="0FA4DB5E" w14:textId="154B218D"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Διδακτική από το πρωτότυπο</w:t>
            </w:r>
            <w:r w:rsidR="008704DF" w:rsidRPr="00412CC0">
              <w:rPr>
                <w:rFonts w:ascii="Times New Roman" w:eastAsia="Times New Roman" w:hAnsi="Times New Roman" w:cs="Times New Roman"/>
                <w:sz w:val="22"/>
                <w:szCs w:val="22"/>
              </w:rPr>
              <w:t xml:space="preserve"> (με την υποστήριξη μετάφρασης)</w:t>
            </w:r>
          </w:p>
        </w:tc>
      </w:tr>
      <w:tr w:rsidR="0073243B" w:rsidRPr="00412CC0" w14:paraId="3BAE4A62" w14:textId="77777777" w:rsidTr="00BF5524">
        <w:trPr>
          <w:trHeight w:val="87"/>
        </w:trPr>
        <w:tc>
          <w:tcPr>
            <w:tcW w:w="5000" w:type="pct"/>
            <w:gridSpan w:val="3"/>
          </w:tcPr>
          <w:p w14:paraId="50F46260" w14:textId="77777777"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Περιγραφή</w:t>
            </w:r>
          </w:p>
          <w:p w14:paraId="4A6ECF4C" w14:textId="77777777" w:rsidR="0073243B" w:rsidRPr="00412CC0" w:rsidRDefault="0073243B" w:rsidP="0073243B">
            <w:pPr>
              <w:keepNext/>
              <w:spacing w:after="120"/>
              <w:ind w:right="357"/>
              <w:contextualSpacing/>
              <w:jc w:val="both"/>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 xml:space="preserve">Θα μελετηθούν αποσπάσματα του διάσημου έργου του </w:t>
            </w:r>
            <w:r w:rsidRPr="00412CC0">
              <w:rPr>
                <w:rFonts w:ascii="Times New Roman" w:eastAsia="Times New Roman" w:hAnsi="Times New Roman" w:cs="Times New Roman"/>
                <w:b/>
                <w:bCs/>
                <w:sz w:val="22"/>
                <w:szCs w:val="22"/>
              </w:rPr>
              <w:t>Πλάτωνα Απολογία Σωκράτους</w:t>
            </w:r>
            <w:r w:rsidRPr="00412CC0">
              <w:rPr>
                <w:rFonts w:ascii="Times New Roman" w:eastAsia="Times New Roman" w:hAnsi="Times New Roman" w:cs="Times New Roman"/>
                <w:sz w:val="22"/>
                <w:szCs w:val="22"/>
              </w:rPr>
              <w:t>.</w:t>
            </w:r>
          </w:p>
          <w:p w14:paraId="181368F5" w14:textId="77777777" w:rsidR="0073243B" w:rsidRPr="00412CC0" w:rsidRDefault="0073243B" w:rsidP="0073243B">
            <w:pPr>
              <w:keepNext/>
              <w:spacing w:after="120"/>
              <w:ind w:right="357"/>
              <w:contextualSpacing/>
              <w:jc w:val="both"/>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Θα δοθεί έμφαση στα ανθολογημένα αποσπάσματα που προβλέπει για διδασκαλία το Νέο Πρόγραμμα Σπουδών της Αρχαίας Ελληνικής Γλώσσας και Γραμματείας και τα οποία θα ενταχθούν στο αναμενόμενο καινούργιο σχολικό βιβλίο («πολλαπλό βιβλίο»)</w:t>
            </w:r>
          </w:p>
        </w:tc>
      </w:tr>
      <w:tr w:rsidR="0073243B" w:rsidRPr="00412CC0" w14:paraId="79D6C0F6" w14:textId="77777777" w:rsidTr="00BF5524">
        <w:trPr>
          <w:trHeight w:val="512"/>
        </w:trPr>
        <w:tc>
          <w:tcPr>
            <w:tcW w:w="1529" w:type="pct"/>
          </w:tcPr>
          <w:p w14:paraId="2868611A" w14:textId="77777777" w:rsidR="0073243B" w:rsidRPr="00412CC0" w:rsidRDefault="0073243B" w:rsidP="0073243B">
            <w:pPr>
              <w:keepNext/>
              <w:tabs>
                <w:tab w:val="left" w:pos="2268"/>
              </w:tabs>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Ώρες</w:t>
            </w:r>
          </w:p>
          <w:p w14:paraId="4761F192" w14:textId="77777777" w:rsidR="0073243B" w:rsidRPr="00412CC0" w:rsidRDefault="0073243B" w:rsidP="0073243B">
            <w:pPr>
              <w:keepNext/>
              <w:tabs>
                <w:tab w:val="left" w:pos="2268"/>
              </w:tabs>
              <w:spacing w:after="120"/>
              <w:ind w:right="357"/>
              <w:rPr>
                <w:rFonts w:ascii="Times New Roman" w:eastAsia="Times New Roman" w:hAnsi="Times New Roman" w:cs="Times New Roman"/>
                <w:color w:val="05777D"/>
                <w:sz w:val="22"/>
                <w:szCs w:val="22"/>
              </w:rPr>
            </w:pPr>
            <w:r w:rsidRPr="00412CC0">
              <w:rPr>
                <w:rFonts w:ascii="Times New Roman" w:eastAsia="Times New Roman" w:hAnsi="Times New Roman" w:cs="Times New Roman"/>
                <w:sz w:val="22"/>
                <w:szCs w:val="22"/>
              </w:rPr>
              <w:t>6</w:t>
            </w:r>
          </w:p>
        </w:tc>
        <w:tc>
          <w:tcPr>
            <w:tcW w:w="2076" w:type="pct"/>
          </w:tcPr>
          <w:p w14:paraId="137D40B0" w14:textId="77777777" w:rsidR="0073243B" w:rsidRPr="00412CC0" w:rsidRDefault="0073243B"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 xml:space="preserve">Μέθοδος υλοποίησης </w:t>
            </w:r>
          </w:p>
          <w:p w14:paraId="472760D3" w14:textId="77777777" w:rsidR="0073243B" w:rsidRPr="00412CC0" w:rsidRDefault="0073243B"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sz w:val="22"/>
                <w:szCs w:val="22"/>
              </w:rPr>
              <w:t>σύγχρονη εξ αποστάσεως εκπαίδευση</w:t>
            </w:r>
          </w:p>
        </w:tc>
        <w:tc>
          <w:tcPr>
            <w:tcW w:w="1395" w:type="pct"/>
          </w:tcPr>
          <w:p w14:paraId="4CBA6408" w14:textId="7275F2F5" w:rsidR="0073243B" w:rsidRPr="00412CC0" w:rsidRDefault="0073243B" w:rsidP="0073243B">
            <w:pPr>
              <w:keepNext/>
              <w:spacing w:after="120"/>
              <w:ind w:right="357"/>
              <w:rPr>
                <w:rFonts w:ascii="Times New Roman" w:eastAsia="Times New Roman" w:hAnsi="Times New Roman" w:cs="Times New Roman"/>
                <w:b/>
                <w:color w:val="05777D"/>
              </w:rPr>
            </w:pPr>
            <w:r w:rsidRPr="00412CC0">
              <w:rPr>
                <w:rFonts w:ascii="Times New Roman" w:eastAsia="Times New Roman" w:hAnsi="Times New Roman" w:cs="Times New Roman"/>
                <w:b/>
                <w:color w:val="05777D"/>
              </w:rPr>
              <w:t>Διδάσκων</w:t>
            </w:r>
          </w:p>
          <w:p w14:paraId="259C5788" w14:textId="05C34969" w:rsidR="0073243B" w:rsidRPr="00412CC0" w:rsidRDefault="00A52CC7"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Cs/>
                <w:sz w:val="22"/>
                <w:szCs w:val="22"/>
              </w:rPr>
              <w:t>Βασίλειος Μπετσάκος</w:t>
            </w:r>
          </w:p>
        </w:tc>
      </w:tr>
      <w:tr w:rsidR="0073243B" w:rsidRPr="00412CC0" w14:paraId="5A6A781E" w14:textId="77777777" w:rsidTr="00BF5524">
        <w:trPr>
          <w:trHeight w:val="128"/>
        </w:trPr>
        <w:tc>
          <w:tcPr>
            <w:tcW w:w="1529" w:type="pct"/>
          </w:tcPr>
          <w:p w14:paraId="3EB5A54A" w14:textId="77777777" w:rsidR="0073243B" w:rsidRPr="00412CC0" w:rsidRDefault="0073243B" w:rsidP="0073243B">
            <w:pPr>
              <w:rPr>
                <w:rFonts w:ascii="Times New Roman" w:eastAsia="Times New Roman" w:hAnsi="Times New Roman" w:cs="Times New Roman"/>
                <w:bCs/>
                <w:color w:val="05777D"/>
                <w:sz w:val="22"/>
                <w:szCs w:val="22"/>
              </w:rPr>
            </w:pPr>
            <w:r w:rsidRPr="00412CC0">
              <w:rPr>
                <w:rFonts w:ascii="Times New Roman" w:eastAsia="Times New Roman" w:hAnsi="Times New Roman" w:cs="Times New Roman"/>
                <w:bCs/>
                <w:sz w:val="22"/>
                <w:szCs w:val="22"/>
              </w:rPr>
              <w:t>4</w:t>
            </w:r>
          </w:p>
        </w:tc>
        <w:tc>
          <w:tcPr>
            <w:tcW w:w="2076" w:type="pct"/>
          </w:tcPr>
          <w:p w14:paraId="5992CE8A" w14:textId="77777777" w:rsidR="0073243B" w:rsidRPr="00412CC0" w:rsidRDefault="0073243B" w:rsidP="0073243B">
            <w:pPr>
              <w:rPr>
                <w:rFonts w:ascii="Times New Roman" w:eastAsia="Times New Roman" w:hAnsi="Times New Roman" w:cs="Times New Roman"/>
                <w:sz w:val="22"/>
                <w:szCs w:val="22"/>
              </w:rPr>
            </w:pPr>
            <w:r w:rsidRPr="00412CC0">
              <w:rPr>
                <w:rFonts w:ascii="Times New Roman" w:eastAsia="Times New Roman" w:hAnsi="Times New Roman" w:cs="Times New Roman"/>
                <w:bCs/>
                <w:sz w:val="22"/>
                <w:szCs w:val="22"/>
              </w:rPr>
              <w:t>ασύγχρονη εξ αποστάσεως εκπαίδευση</w:t>
            </w:r>
          </w:p>
        </w:tc>
        <w:tc>
          <w:tcPr>
            <w:tcW w:w="1395" w:type="pct"/>
          </w:tcPr>
          <w:p w14:paraId="700A68FC" w14:textId="77777777" w:rsidR="0073243B" w:rsidRPr="00412CC0" w:rsidRDefault="0073243B" w:rsidP="0073243B">
            <w:pPr>
              <w:rPr>
                <w:rFonts w:ascii="Times New Roman" w:eastAsia="Times New Roman" w:hAnsi="Times New Roman" w:cs="Times New Roman"/>
                <w:sz w:val="22"/>
                <w:szCs w:val="22"/>
              </w:rPr>
            </w:pPr>
          </w:p>
        </w:tc>
      </w:tr>
    </w:tbl>
    <w:p w14:paraId="418EF861" w14:textId="77777777" w:rsidR="0073243B" w:rsidRPr="00412CC0" w:rsidRDefault="0073243B" w:rsidP="0073243B">
      <w:pPr>
        <w:keepNext/>
        <w:spacing w:after="120"/>
        <w:ind w:right="357"/>
        <w:rPr>
          <w:rFonts w:ascii="Times New Roman" w:eastAsia="Times New Roman" w:hAnsi="Times New Roman" w:cs="Times New Roman"/>
          <w:b/>
          <w:color w:val="05777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3998"/>
        <w:gridCol w:w="2686"/>
      </w:tblGrid>
      <w:tr w:rsidR="0073243B" w:rsidRPr="00412CC0" w14:paraId="7B18B3A2" w14:textId="77777777" w:rsidTr="00BF5524">
        <w:trPr>
          <w:trHeight w:val="87"/>
        </w:trPr>
        <w:tc>
          <w:tcPr>
            <w:tcW w:w="5000" w:type="pct"/>
            <w:gridSpan w:val="3"/>
          </w:tcPr>
          <w:p w14:paraId="24DB8725" w14:textId="77777777" w:rsidR="0073243B" w:rsidRPr="00412CC0" w:rsidRDefault="0073243B" w:rsidP="0073243B">
            <w:pPr>
              <w:keepNext/>
              <w:spacing w:after="120"/>
              <w:ind w:right="357"/>
              <w:contextualSpacing/>
              <w:jc w:val="center"/>
              <w:rPr>
                <w:rFonts w:ascii="Times New Roman" w:eastAsia="Times New Roman" w:hAnsi="Times New Roman" w:cs="Times New Roman"/>
                <w:b/>
                <w:sz w:val="22"/>
                <w:szCs w:val="22"/>
              </w:rPr>
            </w:pPr>
            <w:r w:rsidRPr="00412CC0">
              <w:rPr>
                <w:rFonts w:ascii="Times New Roman" w:eastAsia="Times New Roman" w:hAnsi="Times New Roman" w:cs="Times New Roman"/>
                <w:b/>
                <w:sz w:val="22"/>
                <w:szCs w:val="22"/>
              </w:rPr>
              <w:t xml:space="preserve">Διδακτική Ενότητα 5: </w:t>
            </w:r>
          </w:p>
          <w:p w14:paraId="14DC4B1E" w14:textId="77777777"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Ο πλατωνικός μύθος του σπηλαίου: ένα εμβληματικό φιλοσοφικό κείμενο.</w:t>
            </w:r>
          </w:p>
          <w:p w14:paraId="623A8BF9" w14:textId="5B1AD60F"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Διδακτική από το πρωτότυπο</w:t>
            </w:r>
            <w:r w:rsidR="008704DF" w:rsidRPr="00412CC0">
              <w:rPr>
                <w:rFonts w:ascii="Times New Roman" w:eastAsia="Times New Roman" w:hAnsi="Times New Roman" w:cs="Times New Roman"/>
                <w:sz w:val="22"/>
                <w:szCs w:val="22"/>
              </w:rPr>
              <w:t xml:space="preserve"> (με την υποστήριξη μετάφρασης)</w:t>
            </w:r>
          </w:p>
        </w:tc>
      </w:tr>
      <w:tr w:rsidR="0073243B" w:rsidRPr="00412CC0" w14:paraId="62B32624" w14:textId="77777777" w:rsidTr="00BF5524">
        <w:trPr>
          <w:trHeight w:val="87"/>
        </w:trPr>
        <w:tc>
          <w:tcPr>
            <w:tcW w:w="5000" w:type="pct"/>
            <w:gridSpan w:val="3"/>
          </w:tcPr>
          <w:p w14:paraId="7DB0486E" w14:textId="77777777"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Περιγραφή</w:t>
            </w:r>
          </w:p>
          <w:p w14:paraId="6ED7AA74" w14:textId="77777777" w:rsidR="0073243B" w:rsidRPr="00412CC0" w:rsidRDefault="0073243B" w:rsidP="0073243B">
            <w:pPr>
              <w:keepNext/>
              <w:spacing w:after="120"/>
              <w:ind w:right="357"/>
              <w:contextualSpacing/>
              <w:jc w:val="both"/>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 xml:space="preserve">Θα μελετηθούν η περίφημη αλληγορία του σπηλαίου από την </w:t>
            </w:r>
            <w:r w:rsidRPr="00412CC0">
              <w:rPr>
                <w:rFonts w:ascii="Times New Roman" w:eastAsia="Times New Roman" w:hAnsi="Times New Roman" w:cs="Times New Roman"/>
                <w:b/>
                <w:bCs/>
                <w:sz w:val="22"/>
                <w:szCs w:val="22"/>
              </w:rPr>
              <w:t>Πολιτεία του Πλάτωνα</w:t>
            </w:r>
            <w:r w:rsidRPr="00412CC0">
              <w:rPr>
                <w:rFonts w:ascii="Times New Roman" w:eastAsia="Times New Roman" w:hAnsi="Times New Roman" w:cs="Times New Roman"/>
                <w:sz w:val="22"/>
                <w:szCs w:val="22"/>
              </w:rPr>
              <w:t>. Θα δοθεί έμφαση στα ανθολογημένα αποσπάσματα που προβλέπει για διδασκαλία το Νέο Πρόγραμμα Σπουδών της Αρχαίας Ελληνικής Γλώσσας και Γραμματείας και τα οποία θα ενταχθούν στο αναμενόμενο καινούργιο σχολικό βιβλίο («πολλαπλό βιβλίο»)</w:t>
            </w:r>
          </w:p>
        </w:tc>
      </w:tr>
      <w:tr w:rsidR="0073243B" w:rsidRPr="00412CC0" w14:paraId="036646F0" w14:textId="77777777" w:rsidTr="00BF5524">
        <w:trPr>
          <w:trHeight w:val="512"/>
        </w:trPr>
        <w:tc>
          <w:tcPr>
            <w:tcW w:w="1529" w:type="pct"/>
          </w:tcPr>
          <w:p w14:paraId="0DCB129D" w14:textId="77777777" w:rsidR="0073243B" w:rsidRPr="00412CC0" w:rsidRDefault="0073243B" w:rsidP="0073243B">
            <w:pPr>
              <w:keepNext/>
              <w:tabs>
                <w:tab w:val="left" w:pos="2268"/>
              </w:tabs>
              <w:spacing w:after="120"/>
              <w:ind w:right="357"/>
              <w:rPr>
                <w:rFonts w:ascii="Times New Roman" w:eastAsia="Times New Roman" w:hAnsi="Times New Roman" w:cs="Times New Roman"/>
                <w:b/>
                <w:sz w:val="22"/>
                <w:szCs w:val="22"/>
              </w:rPr>
            </w:pPr>
            <w:r w:rsidRPr="00412CC0">
              <w:rPr>
                <w:rFonts w:ascii="Times New Roman" w:eastAsia="Times New Roman" w:hAnsi="Times New Roman" w:cs="Times New Roman"/>
                <w:b/>
                <w:sz w:val="22"/>
                <w:szCs w:val="22"/>
              </w:rPr>
              <w:t>Ώρες</w:t>
            </w:r>
          </w:p>
          <w:p w14:paraId="4295DB37" w14:textId="77777777" w:rsidR="0073243B" w:rsidRPr="00412CC0" w:rsidRDefault="0073243B" w:rsidP="0073243B">
            <w:pPr>
              <w:keepNext/>
              <w:tabs>
                <w:tab w:val="left" w:pos="2268"/>
              </w:tabs>
              <w:spacing w:after="120"/>
              <w:ind w:right="357"/>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6</w:t>
            </w:r>
          </w:p>
        </w:tc>
        <w:tc>
          <w:tcPr>
            <w:tcW w:w="2076" w:type="pct"/>
          </w:tcPr>
          <w:p w14:paraId="0A07A014" w14:textId="77777777" w:rsidR="0073243B" w:rsidRPr="00412CC0" w:rsidRDefault="0073243B" w:rsidP="0073243B">
            <w:pPr>
              <w:keepNext/>
              <w:spacing w:after="120"/>
              <w:ind w:right="357"/>
              <w:rPr>
                <w:rFonts w:ascii="Times New Roman" w:eastAsia="Times New Roman" w:hAnsi="Times New Roman" w:cs="Times New Roman"/>
                <w:b/>
                <w:sz w:val="22"/>
                <w:szCs w:val="22"/>
              </w:rPr>
            </w:pPr>
            <w:r w:rsidRPr="00412CC0">
              <w:rPr>
                <w:rFonts w:ascii="Times New Roman" w:eastAsia="Times New Roman" w:hAnsi="Times New Roman" w:cs="Times New Roman"/>
                <w:b/>
                <w:sz w:val="22"/>
                <w:szCs w:val="22"/>
              </w:rPr>
              <w:t xml:space="preserve">Μέθοδος υλοποίησης </w:t>
            </w:r>
          </w:p>
          <w:p w14:paraId="6194E399" w14:textId="77777777" w:rsidR="0073243B" w:rsidRPr="00412CC0" w:rsidRDefault="0073243B" w:rsidP="0073243B">
            <w:pPr>
              <w:keepNext/>
              <w:spacing w:after="120"/>
              <w:ind w:right="357"/>
              <w:rPr>
                <w:rFonts w:ascii="Times New Roman" w:eastAsia="Times New Roman" w:hAnsi="Times New Roman" w:cs="Times New Roman"/>
                <w:b/>
                <w:sz w:val="22"/>
                <w:szCs w:val="22"/>
              </w:rPr>
            </w:pPr>
            <w:r w:rsidRPr="00412CC0">
              <w:rPr>
                <w:rFonts w:ascii="Times New Roman" w:eastAsia="Times New Roman" w:hAnsi="Times New Roman" w:cs="Times New Roman"/>
                <w:sz w:val="22"/>
                <w:szCs w:val="22"/>
              </w:rPr>
              <w:t>σύγχρονη εξ αποστάσεως εκπαίδευση</w:t>
            </w:r>
          </w:p>
        </w:tc>
        <w:tc>
          <w:tcPr>
            <w:tcW w:w="1395" w:type="pct"/>
          </w:tcPr>
          <w:p w14:paraId="27EC5799" w14:textId="77777777" w:rsidR="0073243B" w:rsidRPr="00412CC0" w:rsidRDefault="0073243B" w:rsidP="0073243B">
            <w:pPr>
              <w:keepNext/>
              <w:spacing w:after="120"/>
              <w:ind w:right="357"/>
              <w:rPr>
                <w:rFonts w:ascii="Times New Roman" w:eastAsia="Times New Roman" w:hAnsi="Times New Roman" w:cs="Times New Roman"/>
                <w:b/>
              </w:rPr>
            </w:pPr>
            <w:r w:rsidRPr="00412CC0">
              <w:rPr>
                <w:rFonts w:ascii="Times New Roman" w:eastAsia="Times New Roman" w:hAnsi="Times New Roman" w:cs="Times New Roman"/>
                <w:b/>
              </w:rPr>
              <w:t>Διδάσκων</w:t>
            </w:r>
          </w:p>
          <w:p w14:paraId="30E95B74" w14:textId="5A4EC58F" w:rsidR="0073243B" w:rsidRPr="00412CC0" w:rsidRDefault="00A52CC7" w:rsidP="0073243B">
            <w:pPr>
              <w:keepNext/>
              <w:spacing w:after="120"/>
              <w:ind w:right="357"/>
              <w:rPr>
                <w:rFonts w:ascii="Times New Roman" w:eastAsia="Times New Roman" w:hAnsi="Times New Roman" w:cs="Times New Roman"/>
                <w:b/>
                <w:sz w:val="22"/>
                <w:szCs w:val="22"/>
              </w:rPr>
            </w:pPr>
            <w:r w:rsidRPr="00412CC0">
              <w:rPr>
                <w:rFonts w:ascii="Times New Roman" w:eastAsia="Times New Roman" w:hAnsi="Times New Roman" w:cs="Times New Roman"/>
                <w:bCs/>
                <w:sz w:val="22"/>
                <w:szCs w:val="22"/>
              </w:rPr>
              <w:t>Ιωάννης Παναγιώτης Αμπελάς</w:t>
            </w:r>
          </w:p>
        </w:tc>
      </w:tr>
      <w:tr w:rsidR="0073243B" w:rsidRPr="00412CC0" w14:paraId="0DF514B2" w14:textId="77777777" w:rsidTr="00BF5524">
        <w:trPr>
          <w:trHeight w:val="128"/>
        </w:trPr>
        <w:tc>
          <w:tcPr>
            <w:tcW w:w="1529" w:type="pct"/>
          </w:tcPr>
          <w:p w14:paraId="05BC17D8" w14:textId="77777777" w:rsidR="0073243B" w:rsidRPr="00412CC0" w:rsidRDefault="0073243B" w:rsidP="0073243B">
            <w:pPr>
              <w:rPr>
                <w:rFonts w:ascii="Times New Roman" w:eastAsia="Times New Roman" w:hAnsi="Times New Roman" w:cs="Times New Roman"/>
                <w:bCs/>
                <w:sz w:val="22"/>
                <w:szCs w:val="22"/>
              </w:rPr>
            </w:pPr>
            <w:r w:rsidRPr="00412CC0">
              <w:rPr>
                <w:rFonts w:ascii="Times New Roman" w:eastAsia="Times New Roman" w:hAnsi="Times New Roman" w:cs="Times New Roman"/>
                <w:bCs/>
                <w:sz w:val="22"/>
                <w:szCs w:val="22"/>
              </w:rPr>
              <w:t>4</w:t>
            </w:r>
          </w:p>
        </w:tc>
        <w:tc>
          <w:tcPr>
            <w:tcW w:w="2076" w:type="pct"/>
          </w:tcPr>
          <w:p w14:paraId="1BEB64DB" w14:textId="77777777" w:rsidR="0073243B" w:rsidRPr="00412CC0" w:rsidRDefault="0073243B" w:rsidP="0073243B">
            <w:pPr>
              <w:rPr>
                <w:rFonts w:ascii="Times New Roman" w:eastAsia="Times New Roman" w:hAnsi="Times New Roman" w:cs="Times New Roman"/>
                <w:sz w:val="22"/>
                <w:szCs w:val="22"/>
              </w:rPr>
            </w:pPr>
            <w:r w:rsidRPr="00412CC0">
              <w:rPr>
                <w:rFonts w:ascii="Times New Roman" w:eastAsia="Times New Roman" w:hAnsi="Times New Roman" w:cs="Times New Roman"/>
                <w:bCs/>
                <w:sz w:val="22"/>
                <w:szCs w:val="22"/>
              </w:rPr>
              <w:t>ασύγχρονη εξ αποστάσεως εκπαίδευση</w:t>
            </w:r>
          </w:p>
        </w:tc>
        <w:tc>
          <w:tcPr>
            <w:tcW w:w="1395" w:type="pct"/>
          </w:tcPr>
          <w:p w14:paraId="3088DF8E" w14:textId="77777777" w:rsidR="0073243B" w:rsidRPr="00412CC0" w:rsidRDefault="0073243B" w:rsidP="0073243B">
            <w:pPr>
              <w:rPr>
                <w:rFonts w:ascii="Times New Roman" w:eastAsia="Times New Roman" w:hAnsi="Times New Roman" w:cs="Times New Roman"/>
                <w:sz w:val="22"/>
                <w:szCs w:val="22"/>
              </w:rPr>
            </w:pPr>
          </w:p>
        </w:tc>
      </w:tr>
    </w:tbl>
    <w:p w14:paraId="0E27966E" w14:textId="77777777" w:rsidR="0073243B" w:rsidRPr="00412CC0" w:rsidRDefault="0073243B" w:rsidP="0073243B">
      <w:pPr>
        <w:keepNext/>
        <w:spacing w:after="120"/>
        <w:ind w:right="357"/>
        <w:rPr>
          <w:rFonts w:ascii="Times New Roman" w:eastAsia="Times New Roman" w:hAnsi="Times New Roman" w:cs="Times New Roman"/>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3998"/>
        <w:gridCol w:w="2686"/>
      </w:tblGrid>
      <w:tr w:rsidR="0073243B" w:rsidRPr="00412CC0" w14:paraId="5B41D790" w14:textId="77777777" w:rsidTr="00BF5524">
        <w:trPr>
          <w:trHeight w:val="87"/>
        </w:trPr>
        <w:tc>
          <w:tcPr>
            <w:tcW w:w="5000" w:type="pct"/>
            <w:gridSpan w:val="3"/>
          </w:tcPr>
          <w:p w14:paraId="1FC2C26B" w14:textId="77777777" w:rsidR="0073243B" w:rsidRPr="00412CC0" w:rsidRDefault="0073243B" w:rsidP="0073243B">
            <w:pPr>
              <w:keepNext/>
              <w:spacing w:after="120"/>
              <w:ind w:right="357"/>
              <w:contextualSpacing/>
              <w:jc w:val="center"/>
              <w:rPr>
                <w:rFonts w:ascii="Times New Roman" w:eastAsia="Times New Roman" w:hAnsi="Times New Roman" w:cs="Times New Roman"/>
                <w:b/>
                <w:sz w:val="22"/>
                <w:szCs w:val="22"/>
              </w:rPr>
            </w:pPr>
            <w:r w:rsidRPr="00412CC0">
              <w:rPr>
                <w:rFonts w:ascii="Times New Roman" w:eastAsia="Times New Roman" w:hAnsi="Times New Roman" w:cs="Times New Roman"/>
                <w:b/>
                <w:sz w:val="22"/>
                <w:szCs w:val="22"/>
              </w:rPr>
              <w:t xml:space="preserve">Διδακτική Ενότητα 6: </w:t>
            </w:r>
          </w:p>
          <w:p w14:paraId="0DA94F27" w14:textId="77777777"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Η αριστοτελική διδασκαλία για την αρετή.</w:t>
            </w:r>
          </w:p>
          <w:p w14:paraId="334E3B33" w14:textId="30F23131"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Διδακτική από το πρωτότυπο</w:t>
            </w:r>
            <w:r w:rsidR="008704DF" w:rsidRPr="00412CC0">
              <w:rPr>
                <w:rFonts w:ascii="Times New Roman" w:eastAsia="Times New Roman" w:hAnsi="Times New Roman" w:cs="Times New Roman"/>
                <w:sz w:val="22"/>
                <w:szCs w:val="22"/>
              </w:rPr>
              <w:t xml:space="preserve"> (με την υποστήριξη μετάφρασης)</w:t>
            </w:r>
          </w:p>
        </w:tc>
      </w:tr>
      <w:tr w:rsidR="0073243B" w:rsidRPr="00412CC0" w14:paraId="6CA3236E" w14:textId="77777777" w:rsidTr="00BF5524">
        <w:trPr>
          <w:trHeight w:val="87"/>
        </w:trPr>
        <w:tc>
          <w:tcPr>
            <w:tcW w:w="5000" w:type="pct"/>
            <w:gridSpan w:val="3"/>
          </w:tcPr>
          <w:p w14:paraId="07F78675" w14:textId="77777777"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Περιγραφή</w:t>
            </w:r>
          </w:p>
          <w:p w14:paraId="3DEDF37F" w14:textId="77777777" w:rsidR="0073243B" w:rsidRPr="00412CC0" w:rsidRDefault="0073243B" w:rsidP="0073243B">
            <w:pPr>
              <w:keepNext/>
              <w:spacing w:after="120"/>
              <w:ind w:right="357"/>
              <w:contextualSpacing/>
              <w:jc w:val="both"/>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 xml:space="preserve">Θα μελετηθούν αποσπάσματα από την πραγματεία του </w:t>
            </w:r>
            <w:r w:rsidRPr="00412CC0">
              <w:rPr>
                <w:rFonts w:ascii="Times New Roman" w:eastAsia="Times New Roman" w:hAnsi="Times New Roman" w:cs="Times New Roman"/>
                <w:b/>
                <w:bCs/>
                <w:sz w:val="22"/>
                <w:szCs w:val="22"/>
              </w:rPr>
              <w:t>Αριστοτέλη Ηθικά Νικομάχεια</w:t>
            </w:r>
            <w:r w:rsidRPr="00412CC0">
              <w:rPr>
                <w:rFonts w:ascii="Times New Roman" w:eastAsia="Times New Roman" w:hAnsi="Times New Roman" w:cs="Times New Roman"/>
                <w:sz w:val="22"/>
                <w:szCs w:val="22"/>
              </w:rPr>
              <w:t>. Θα δοθεί έμφαση στα ανθολογημένα αποσπάσματα που προβλέπει για διδασκαλία το Νέο Πρόγραμμα Σπουδών της Αρχαίας Ελληνικής Γλώσσας και Γραμματείας και τα οποία θα ενταχθούν στο αναμενόμενο καινούργιο σχολικό βιβλίο («πολλαπλό βιβλίο»)</w:t>
            </w:r>
          </w:p>
        </w:tc>
      </w:tr>
      <w:tr w:rsidR="0073243B" w:rsidRPr="00412CC0" w14:paraId="5FB61D7E" w14:textId="77777777" w:rsidTr="00BF5524">
        <w:trPr>
          <w:trHeight w:val="512"/>
        </w:trPr>
        <w:tc>
          <w:tcPr>
            <w:tcW w:w="1529" w:type="pct"/>
          </w:tcPr>
          <w:p w14:paraId="49931A10" w14:textId="77777777" w:rsidR="0073243B" w:rsidRPr="00412CC0" w:rsidRDefault="0073243B" w:rsidP="0073243B">
            <w:pPr>
              <w:keepNext/>
              <w:tabs>
                <w:tab w:val="left" w:pos="2268"/>
              </w:tabs>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Ώρες</w:t>
            </w:r>
          </w:p>
          <w:p w14:paraId="2B5BAF41" w14:textId="77777777" w:rsidR="0073243B" w:rsidRPr="00412CC0" w:rsidRDefault="0073243B" w:rsidP="0073243B">
            <w:pPr>
              <w:keepNext/>
              <w:tabs>
                <w:tab w:val="left" w:pos="2268"/>
              </w:tabs>
              <w:spacing w:after="120"/>
              <w:ind w:right="357"/>
              <w:rPr>
                <w:rFonts w:ascii="Times New Roman" w:eastAsia="Times New Roman" w:hAnsi="Times New Roman" w:cs="Times New Roman"/>
                <w:color w:val="05777D"/>
                <w:sz w:val="22"/>
                <w:szCs w:val="22"/>
              </w:rPr>
            </w:pPr>
            <w:r w:rsidRPr="00412CC0">
              <w:rPr>
                <w:rFonts w:ascii="Times New Roman" w:eastAsia="Times New Roman" w:hAnsi="Times New Roman" w:cs="Times New Roman"/>
                <w:sz w:val="22"/>
                <w:szCs w:val="22"/>
              </w:rPr>
              <w:t>3</w:t>
            </w:r>
          </w:p>
        </w:tc>
        <w:tc>
          <w:tcPr>
            <w:tcW w:w="2076" w:type="pct"/>
          </w:tcPr>
          <w:p w14:paraId="775F297A" w14:textId="77777777" w:rsidR="0073243B" w:rsidRPr="00412CC0" w:rsidRDefault="0073243B"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 xml:space="preserve">Μέθοδος υλοποίησης </w:t>
            </w:r>
          </w:p>
          <w:p w14:paraId="18C7177F" w14:textId="77777777" w:rsidR="0073243B" w:rsidRPr="00412CC0" w:rsidRDefault="0073243B"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sz w:val="22"/>
                <w:szCs w:val="22"/>
              </w:rPr>
              <w:t>σύγχρονη εξ αποστάσεως εκπαίδευση</w:t>
            </w:r>
          </w:p>
        </w:tc>
        <w:tc>
          <w:tcPr>
            <w:tcW w:w="1395" w:type="pct"/>
          </w:tcPr>
          <w:p w14:paraId="28DD2573" w14:textId="77777777" w:rsidR="0073243B" w:rsidRPr="00412CC0" w:rsidRDefault="0073243B" w:rsidP="0073243B">
            <w:pPr>
              <w:keepNext/>
              <w:spacing w:after="120"/>
              <w:ind w:right="357"/>
              <w:rPr>
                <w:rFonts w:ascii="Times New Roman" w:eastAsia="Times New Roman" w:hAnsi="Times New Roman" w:cs="Times New Roman"/>
                <w:b/>
                <w:color w:val="05777D"/>
              </w:rPr>
            </w:pPr>
            <w:r w:rsidRPr="00412CC0">
              <w:rPr>
                <w:rFonts w:ascii="Times New Roman" w:eastAsia="Times New Roman" w:hAnsi="Times New Roman" w:cs="Times New Roman"/>
                <w:b/>
                <w:color w:val="05777D"/>
              </w:rPr>
              <w:t>Διδάσκων</w:t>
            </w:r>
          </w:p>
          <w:p w14:paraId="46F27D1A" w14:textId="55D56D97" w:rsidR="0073243B" w:rsidRPr="00412CC0" w:rsidRDefault="00A52CC7"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Cs/>
                <w:sz w:val="22"/>
                <w:szCs w:val="22"/>
              </w:rPr>
              <w:t>Ιωάννης Παναγιώτης Αμπελάς</w:t>
            </w:r>
          </w:p>
        </w:tc>
      </w:tr>
      <w:tr w:rsidR="0073243B" w:rsidRPr="00412CC0" w14:paraId="59676C29" w14:textId="77777777" w:rsidTr="00BF5524">
        <w:trPr>
          <w:trHeight w:val="128"/>
        </w:trPr>
        <w:tc>
          <w:tcPr>
            <w:tcW w:w="1529" w:type="pct"/>
          </w:tcPr>
          <w:p w14:paraId="68965CD0" w14:textId="77777777" w:rsidR="0073243B" w:rsidRPr="00412CC0" w:rsidRDefault="0073243B" w:rsidP="0073243B">
            <w:pPr>
              <w:rPr>
                <w:rFonts w:ascii="Times New Roman" w:eastAsia="Times New Roman" w:hAnsi="Times New Roman" w:cs="Times New Roman"/>
                <w:bCs/>
                <w:color w:val="05777D"/>
                <w:sz w:val="22"/>
                <w:szCs w:val="22"/>
              </w:rPr>
            </w:pPr>
            <w:r w:rsidRPr="00412CC0">
              <w:rPr>
                <w:rFonts w:ascii="Times New Roman" w:eastAsia="Times New Roman" w:hAnsi="Times New Roman" w:cs="Times New Roman"/>
                <w:bCs/>
                <w:sz w:val="22"/>
                <w:szCs w:val="22"/>
              </w:rPr>
              <w:t>2</w:t>
            </w:r>
          </w:p>
        </w:tc>
        <w:tc>
          <w:tcPr>
            <w:tcW w:w="2076" w:type="pct"/>
          </w:tcPr>
          <w:p w14:paraId="6B7382EF" w14:textId="77777777" w:rsidR="0073243B" w:rsidRPr="00412CC0" w:rsidRDefault="0073243B" w:rsidP="0073243B">
            <w:pPr>
              <w:rPr>
                <w:rFonts w:ascii="Times New Roman" w:eastAsia="Times New Roman" w:hAnsi="Times New Roman" w:cs="Times New Roman"/>
                <w:sz w:val="22"/>
                <w:szCs w:val="22"/>
              </w:rPr>
            </w:pPr>
            <w:r w:rsidRPr="00412CC0">
              <w:rPr>
                <w:rFonts w:ascii="Times New Roman" w:eastAsia="Times New Roman" w:hAnsi="Times New Roman" w:cs="Times New Roman"/>
                <w:bCs/>
                <w:sz w:val="22"/>
                <w:szCs w:val="22"/>
              </w:rPr>
              <w:t>ασύγχρονη εξ αποστάσεως εκπαίδευση</w:t>
            </w:r>
          </w:p>
        </w:tc>
        <w:tc>
          <w:tcPr>
            <w:tcW w:w="1395" w:type="pct"/>
          </w:tcPr>
          <w:p w14:paraId="4972EFD4" w14:textId="77777777" w:rsidR="0073243B" w:rsidRPr="00412CC0" w:rsidRDefault="0073243B" w:rsidP="0073243B">
            <w:pPr>
              <w:rPr>
                <w:rFonts w:ascii="Times New Roman" w:eastAsia="Times New Roman" w:hAnsi="Times New Roman" w:cs="Times New Roman"/>
                <w:sz w:val="22"/>
                <w:szCs w:val="22"/>
              </w:rPr>
            </w:pPr>
          </w:p>
        </w:tc>
      </w:tr>
    </w:tbl>
    <w:p w14:paraId="6FAD3A0E" w14:textId="77777777" w:rsidR="0073243B" w:rsidRPr="00412CC0" w:rsidRDefault="0073243B" w:rsidP="0073243B">
      <w:pPr>
        <w:keepNext/>
        <w:spacing w:after="120"/>
        <w:ind w:right="357" w:hanging="357"/>
        <w:rPr>
          <w:rFonts w:ascii="Times New Roman" w:eastAsia="Times New Roman" w:hAnsi="Times New Roman" w:cs="Times New Roman"/>
          <w:b/>
          <w:color w:val="05777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3998"/>
        <w:gridCol w:w="2686"/>
      </w:tblGrid>
      <w:tr w:rsidR="0073243B" w:rsidRPr="00412CC0" w14:paraId="0781BDC1" w14:textId="77777777" w:rsidTr="00BF5524">
        <w:trPr>
          <w:trHeight w:val="87"/>
        </w:trPr>
        <w:tc>
          <w:tcPr>
            <w:tcW w:w="5000" w:type="pct"/>
            <w:gridSpan w:val="3"/>
          </w:tcPr>
          <w:p w14:paraId="63993121" w14:textId="77777777" w:rsidR="0073243B" w:rsidRPr="00412CC0" w:rsidRDefault="0073243B" w:rsidP="0073243B">
            <w:pPr>
              <w:keepNext/>
              <w:spacing w:after="120"/>
              <w:ind w:right="357"/>
              <w:contextualSpacing/>
              <w:jc w:val="center"/>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 xml:space="preserve">Διδακτική Ενότητα 7: </w:t>
            </w:r>
          </w:p>
          <w:p w14:paraId="06FEBD8C" w14:textId="77777777"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Η αριστοτελική διδασκαλία για την πόλη και τη δημόσια παιδεία.</w:t>
            </w:r>
          </w:p>
          <w:p w14:paraId="75BA4F51" w14:textId="08C3F08E"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Διδακτική από το πρωτότυπο</w:t>
            </w:r>
            <w:r w:rsidR="008704DF" w:rsidRPr="00412CC0">
              <w:rPr>
                <w:rFonts w:ascii="Times New Roman" w:eastAsia="Times New Roman" w:hAnsi="Times New Roman" w:cs="Times New Roman"/>
                <w:sz w:val="22"/>
                <w:szCs w:val="22"/>
              </w:rPr>
              <w:t xml:space="preserve"> (με την υποστήριξη μετάφρασης)</w:t>
            </w:r>
          </w:p>
        </w:tc>
      </w:tr>
      <w:tr w:rsidR="0073243B" w:rsidRPr="00412CC0" w14:paraId="05659B52" w14:textId="77777777" w:rsidTr="00BF5524">
        <w:trPr>
          <w:trHeight w:val="87"/>
        </w:trPr>
        <w:tc>
          <w:tcPr>
            <w:tcW w:w="5000" w:type="pct"/>
            <w:gridSpan w:val="3"/>
          </w:tcPr>
          <w:p w14:paraId="17595B2D" w14:textId="77777777"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Περιγραφή</w:t>
            </w:r>
          </w:p>
          <w:p w14:paraId="5A0B7A74" w14:textId="77777777" w:rsidR="0073243B" w:rsidRPr="00412CC0" w:rsidRDefault="0073243B" w:rsidP="0073243B">
            <w:pPr>
              <w:keepNext/>
              <w:spacing w:after="120"/>
              <w:ind w:right="357"/>
              <w:contextualSpacing/>
              <w:jc w:val="both"/>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 xml:space="preserve">Θα μελετηθούν αποσπάσματα από τα πρωτοποριακά </w:t>
            </w:r>
            <w:r w:rsidRPr="00412CC0">
              <w:rPr>
                <w:rFonts w:ascii="Times New Roman" w:eastAsia="Times New Roman" w:hAnsi="Times New Roman" w:cs="Times New Roman"/>
                <w:b/>
                <w:bCs/>
                <w:sz w:val="22"/>
                <w:szCs w:val="22"/>
              </w:rPr>
              <w:t>Πολιτικά του Αριστοτέλη</w:t>
            </w:r>
            <w:r w:rsidRPr="00412CC0">
              <w:rPr>
                <w:rFonts w:ascii="Times New Roman" w:eastAsia="Times New Roman" w:hAnsi="Times New Roman" w:cs="Times New Roman"/>
                <w:sz w:val="22"/>
                <w:szCs w:val="22"/>
              </w:rPr>
              <w:t>. Θα δοθεί έμφαση στα ανθολογημένα αποσπάσματα που προβλέπει για διδασκαλία το Νέο Πρόγραμμα Σπουδών της Αρχαίας Ελληνικής Γλώσσας και Γραμματείας και τα οποία θα ενταχθούν στο αναμενόμενο καινούργιο σχολικό βιβλίο («πολλαπλό βιβλίο»)</w:t>
            </w:r>
          </w:p>
        </w:tc>
      </w:tr>
      <w:tr w:rsidR="0073243B" w:rsidRPr="00412CC0" w14:paraId="037B8450" w14:textId="77777777" w:rsidTr="00BF5524">
        <w:trPr>
          <w:trHeight w:val="512"/>
        </w:trPr>
        <w:tc>
          <w:tcPr>
            <w:tcW w:w="1529" w:type="pct"/>
          </w:tcPr>
          <w:p w14:paraId="260450D6" w14:textId="77777777" w:rsidR="0073243B" w:rsidRPr="00412CC0" w:rsidRDefault="0073243B" w:rsidP="0073243B">
            <w:pPr>
              <w:keepNext/>
              <w:tabs>
                <w:tab w:val="left" w:pos="2268"/>
              </w:tabs>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Ώρες</w:t>
            </w:r>
          </w:p>
          <w:p w14:paraId="0E9DF67D" w14:textId="77777777" w:rsidR="0073243B" w:rsidRPr="00412CC0" w:rsidRDefault="0073243B" w:rsidP="0073243B">
            <w:pPr>
              <w:keepNext/>
              <w:tabs>
                <w:tab w:val="left" w:pos="2268"/>
              </w:tabs>
              <w:spacing w:after="120"/>
              <w:ind w:right="357"/>
              <w:rPr>
                <w:rFonts w:ascii="Times New Roman" w:eastAsia="Times New Roman" w:hAnsi="Times New Roman" w:cs="Times New Roman"/>
                <w:color w:val="05777D"/>
                <w:sz w:val="22"/>
                <w:szCs w:val="22"/>
              </w:rPr>
            </w:pPr>
            <w:r w:rsidRPr="00412CC0">
              <w:rPr>
                <w:rFonts w:ascii="Times New Roman" w:eastAsia="Times New Roman" w:hAnsi="Times New Roman" w:cs="Times New Roman"/>
                <w:sz w:val="22"/>
                <w:szCs w:val="22"/>
              </w:rPr>
              <w:t>6</w:t>
            </w:r>
          </w:p>
        </w:tc>
        <w:tc>
          <w:tcPr>
            <w:tcW w:w="2076" w:type="pct"/>
          </w:tcPr>
          <w:p w14:paraId="5D05DD98" w14:textId="77777777" w:rsidR="0073243B" w:rsidRPr="00412CC0" w:rsidRDefault="0073243B"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 xml:space="preserve">Μέθοδος υλοποίησης </w:t>
            </w:r>
          </w:p>
          <w:p w14:paraId="4512F54C" w14:textId="77777777" w:rsidR="0073243B" w:rsidRPr="00412CC0" w:rsidRDefault="0073243B" w:rsidP="0073243B">
            <w:pPr>
              <w:keepNext/>
              <w:spacing w:after="120"/>
              <w:ind w:right="357"/>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σύγχρονη εξ αποστάσεως εκπαίδευση</w:t>
            </w:r>
          </w:p>
        </w:tc>
        <w:tc>
          <w:tcPr>
            <w:tcW w:w="1395" w:type="pct"/>
          </w:tcPr>
          <w:p w14:paraId="03593FBA" w14:textId="77777777" w:rsidR="0073243B" w:rsidRPr="00412CC0" w:rsidRDefault="0073243B" w:rsidP="0073243B">
            <w:pPr>
              <w:keepNext/>
              <w:spacing w:after="120"/>
              <w:ind w:right="357"/>
              <w:rPr>
                <w:rFonts w:ascii="Times New Roman" w:eastAsia="Times New Roman" w:hAnsi="Times New Roman" w:cs="Times New Roman"/>
                <w:b/>
                <w:color w:val="05777D"/>
              </w:rPr>
            </w:pPr>
            <w:r w:rsidRPr="00412CC0">
              <w:rPr>
                <w:rFonts w:ascii="Times New Roman" w:eastAsia="Times New Roman" w:hAnsi="Times New Roman" w:cs="Times New Roman"/>
                <w:b/>
                <w:color w:val="05777D"/>
              </w:rPr>
              <w:t>Διδάσκων</w:t>
            </w:r>
          </w:p>
          <w:p w14:paraId="11EE7141" w14:textId="1B75BDEA" w:rsidR="0073243B" w:rsidRPr="00412CC0" w:rsidRDefault="00A52CC7"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Cs/>
                <w:sz w:val="22"/>
                <w:szCs w:val="22"/>
              </w:rPr>
              <w:t>Βασίλειος Μπετσάκος</w:t>
            </w:r>
          </w:p>
        </w:tc>
      </w:tr>
      <w:tr w:rsidR="0073243B" w:rsidRPr="00412CC0" w14:paraId="4467541A" w14:textId="77777777" w:rsidTr="00BF5524">
        <w:trPr>
          <w:trHeight w:val="128"/>
        </w:trPr>
        <w:tc>
          <w:tcPr>
            <w:tcW w:w="1529" w:type="pct"/>
          </w:tcPr>
          <w:p w14:paraId="348F9F4B" w14:textId="77777777" w:rsidR="0073243B" w:rsidRPr="00412CC0" w:rsidRDefault="0073243B" w:rsidP="0073243B">
            <w:pPr>
              <w:rPr>
                <w:rFonts w:ascii="Times New Roman" w:eastAsia="Times New Roman" w:hAnsi="Times New Roman" w:cs="Times New Roman"/>
                <w:bCs/>
                <w:color w:val="05777D"/>
                <w:sz w:val="22"/>
                <w:szCs w:val="22"/>
              </w:rPr>
            </w:pPr>
            <w:r w:rsidRPr="00412CC0">
              <w:rPr>
                <w:rFonts w:ascii="Times New Roman" w:eastAsia="Times New Roman" w:hAnsi="Times New Roman" w:cs="Times New Roman"/>
                <w:bCs/>
                <w:sz w:val="22"/>
                <w:szCs w:val="22"/>
              </w:rPr>
              <w:t>4</w:t>
            </w:r>
          </w:p>
        </w:tc>
        <w:tc>
          <w:tcPr>
            <w:tcW w:w="2076" w:type="pct"/>
          </w:tcPr>
          <w:p w14:paraId="04DEDCDD" w14:textId="77777777" w:rsidR="0073243B" w:rsidRPr="00412CC0" w:rsidRDefault="0073243B" w:rsidP="0073243B">
            <w:pPr>
              <w:rPr>
                <w:rFonts w:ascii="Times New Roman" w:eastAsia="Times New Roman" w:hAnsi="Times New Roman" w:cs="Times New Roman"/>
                <w:sz w:val="22"/>
                <w:szCs w:val="22"/>
              </w:rPr>
            </w:pPr>
            <w:r w:rsidRPr="00412CC0">
              <w:rPr>
                <w:rFonts w:ascii="Times New Roman" w:eastAsia="Times New Roman" w:hAnsi="Times New Roman" w:cs="Times New Roman"/>
                <w:bCs/>
                <w:sz w:val="22"/>
                <w:szCs w:val="22"/>
              </w:rPr>
              <w:t>ασύγχρονη εξ αποστάσεως εκπαίδευση</w:t>
            </w:r>
          </w:p>
        </w:tc>
        <w:tc>
          <w:tcPr>
            <w:tcW w:w="1395" w:type="pct"/>
          </w:tcPr>
          <w:p w14:paraId="74CBAAE0" w14:textId="77777777" w:rsidR="0073243B" w:rsidRPr="00412CC0" w:rsidRDefault="0073243B" w:rsidP="0073243B">
            <w:pPr>
              <w:rPr>
                <w:rFonts w:ascii="Times New Roman" w:eastAsia="Times New Roman" w:hAnsi="Times New Roman" w:cs="Times New Roman"/>
                <w:sz w:val="22"/>
                <w:szCs w:val="22"/>
              </w:rPr>
            </w:pPr>
          </w:p>
        </w:tc>
      </w:tr>
    </w:tbl>
    <w:p w14:paraId="4B1245AF" w14:textId="77777777" w:rsidR="0073243B" w:rsidRPr="00412CC0" w:rsidRDefault="0073243B" w:rsidP="0073243B">
      <w:pPr>
        <w:keepNext/>
        <w:spacing w:after="120"/>
        <w:ind w:right="357" w:hanging="357"/>
        <w:rPr>
          <w:rFonts w:ascii="Times New Roman" w:eastAsia="Times New Roman" w:hAnsi="Times New Roman" w:cs="Times New Roman"/>
          <w:b/>
          <w:color w:val="05777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3998"/>
        <w:gridCol w:w="2686"/>
      </w:tblGrid>
      <w:tr w:rsidR="0073243B" w:rsidRPr="00412CC0" w14:paraId="7D0A881A" w14:textId="77777777" w:rsidTr="00BF5524">
        <w:trPr>
          <w:trHeight w:val="87"/>
        </w:trPr>
        <w:tc>
          <w:tcPr>
            <w:tcW w:w="5000" w:type="pct"/>
            <w:gridSpan w:val="3"/>
            <w:shd w:val="clear" w:color="auto" w:fill="auto"/>
          </w:tcPr>
          <w:p w14:paraId="1708150E" w14:textId="77777777" w:rsidR="0073243B" w:rsidRPr="00412CC0" w:rsidRDefault="0073243B" w:rsidP="0073243B">
            <w:pPr>
              <w:keepNext/>
              <w:spacing w:after="120"/>
              <w:ind w:right="357"/>
              <w:contextualSpacing/>
              <w:jc w:val="center"/>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 xml:space="preserve">Διδακτική Ενότητα 8: </w:t>
            </w:r>
          </w:p>
          <w:p w14:paraId="5CCE9A83" w14:textId="6E0006F0" w:rsidR="0073243B" w:rsidRPr="00412CC0" w:rsidRDefault="0073243B" w:rsidP="007E1B13">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Η στωική «κοσμόπολη» και ο πολίτης του κόσμου</w:t>
            </w:r>
            <w:r w:rsidR="007E1B13" w:rsidRPr="00412CC0">
              <w:rPr>
                <w:rFonts w:ascii="Times New Roman" w:eastAsia="Times New Roman" w:hAnsi="Times New Roman" w:cs="Times New Roman"/>
                <w:sz w:val="22"/>
                <w:szCs w:val="22"/>
              </w:rPr>
              <w:t xml:space="preserve"> (από μετάφραση)</w:t>
            </w:r>
          </w:p>
        </w:tc>
      </w:tr>
      <w:tr w:rsidR="0073243B" w:rsidRPr="00412CC0" w14:paraId="30D73AA6" w14:textId="77777777" w:rsidTr="00BF5524">
        <w:trPr>
          <w:trHeight w:val="87"/>
        </w:trPr>
        <w:tc>
          <w:tcPr>
            <w:tcW w:w="5000" w:type="pct"/>
            <w:gridSpan w:val="3"/>
            <w:shd w:val="clear" w:color="auto" w:fill="auto"/>
          </w:tcPr>
          <w:p w14:paraId="18143898" w14:textId="77777777"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Περιγραφή</w:t>
            </w:r>
          </w:p>
          <w:p w14:paraId="5ACBEF77" w14:textId="77777777" w:rsidR="0073243B" w:rsidRPr="00412CC0" w:rsidRDefault="0073243B" w:rsidP="0073243B">
            <w:pPr>
              <w:keepNext/>
              <w:spacing w:after="120"/>
              <w:ind w:right="357"/>
              <w:contextualSpacing/>
              <w:jc w:val="both"/>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Θα μελετηθούν αποσπάσματα που απηχούν τις βασικές πολιτικές αντιλήψεις των στωικών φιλοσόφων.</w:t>
            </w:r>
          </w:p>
          <w:p w14:paraId="5CAE96AC" w14:textId="03324A46" w:rsidR="0073243B" w:rsidRPr="00412CC0" w:rsidRDefault="0073243B" w:rsidP="0073243B">
            <w:pPr>
              <w:keepNext/>
              <w:spacing w:after="120"/>
              <w:ind w:right="357"/>
              <w:contextualSpacing/>
              <w:jc w:val="both"/>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 xml:space="preserve">Θα δοθεί έμφαση σε κείμενα που μπορούν να αξιοποιηθούν στο πλαίσιο της διακειμενικότητας και της εμβάθυνσης </w:t>
            </w:r>
            <w:r w:rsidR="004D4562" w:rsidRPr="00412CC0">
              <w:rPr>
                <w:rFonts w:ascii="Times New Roman" w:eastAsia="Times New Roman" w:hAnsi="Times New Roman" w:cs="Times New Roman"/>
                <w:sz w:val="22"/>
                <w:szCs w:val="22"/>
              </w:rPr>
              <w:t>σ</w:t>
            </w:r>
            <w:r w:rsidRPr="00412CC0">
              <w:rPr>
                <w:rFonts w:ascii="Times New Roman" w:eastAsia="Times New Roman" w:hAnsi="Times New Roman" w:cs="Times New Roman"/>
                <w:sz w:val="22"/>
                <w:szCs w:val="22"/>
              </w:rPr>
              <w:t>τα ανθολογημένα αποσπάσματα που προβλέπει για διδασκαλία το Νέο Πρόγραμμα Σπουδών της Αρχαίας Ελληνικής Γλώσσας και Γραμματείας και τα οποία θα ενταχθούν στο αναμενόμενο καινούργιο σχολικό βιβλίο («πολλαπλό βιβλίο»)</w:t>
            </w:r>
          </w:p>
        </w:tc>
      </w:tr>
      <w:tr w:rsidR="0073243B" w:rsidRPr="00412CC0" w14:paraId="07969C27" w14:textId="77777777" w:rsidTr="00BF5524">
        <w:trPr>
          <w:trHeight w:val="512"/>
        </w:trPr>
        <w:tc>
          <w:tcPr>
            <w:tcW w:w="1529" w:type="pct"/>
            <w:shd w:val="clear" w:color="auto" w:fill="auto"/>
          </w:tcPr>
          <w:p w14:paraId="4BF1B6F0" w14:textId="77777777" w:rsidR="0073243B" w:rsidRPr="00412CC0" w:rsidRDefault="0073243B" w:rsidP="0073243B">
            <w:pPr>
              <w:keepNext/>
              <w:tabs>
                <w:tab w:val="left" w:pos="2268"/>
              </w:tabs>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Ώρες</w:t>
            </w:r>
          </w:p>
          <w:p w14:paraId="1303FDB7" w14:textId="77777777" w:rsidR="0073243B" w:rsidRPr="00412CC0" w:rsidRDefault="0073243B" w:rsidP="0073243B">
            <w:pPr>
              <w:keepNext/>
              <w:tabs>
                <w:tab w:val="left" w:pos="2268"/>
              </w:tabs>
              <w:spacing w:after="120"/>
              <w:ind w:right="357"/>
              <w:rPr>
                <w:rFonts w:ascii="Times New Roman" w:eastAsia="Times New Roman" w:hAnsi="Times New Roman" w:cs="Times New Roman"/>
                <w:color w:val="05777D"/>
                <w:sz w:val="22"/>
                <w:szCs w:val="22"/>
              </w:rPr>
            </w:pPr>
            <w:r w:rsidRPr="00412CC0">
              <w:rPr>
                <w:rFonts w:ascii="Times New Roman" w:eastAsia="Times New Roman" w:hAnsi="Times New Roman" w:cs="Times New Roman"/>
                <w:sz w:val="22"/>
                <w:szCs w:val="22"/>
              </w:rPr>
              <w:t>3</w:t>
            </w:r>
          </w:p>
        </w:tc>
        <w:tc>
          <w:tcPr>
            <w:tcW w:w="2076" w:type="pct"/>
            <w:shd w:val="clear" w:color="auto" w:fill="auto"/>
          </w:tcPr>
          <w:p w14:paraId="1B2917DF" w14:textId="77777777" w:rsidR="0073243B" w:rsidRPr="00412CC0" w:rsidRDefault="0073243B"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 xml:space="preserve">Μέθοδος υλοποίησης </w:t>
            </w:r>
          </w:p>
          <w:p w14:paraId="128576F1" w14:textId="77777777" w:rsidR="0073243B" w:rsidRPr="00412CC0" w:rsidRDefault="0073243B" w:rsidP="0073243B">
            <w:pPr>
              <w:keepNext/>
              <w:spacing w:after="120"/>
              <w:ind w:right="357"/>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σύγχρονη εξ αποστάσεως εκπαίδευση</w:t>
            </w:r>
          </w:p>
        </w:tc>
        <w:tc>
          <w:tcPr>
            <w:tcW w:w="1395" w:type="pct"/>
            <w:shd w:val="clear" w:color="auto" w:fill="auto"/>
          </w:tcPr>
          <w:p w14:paraId="2530C67B" w14:textId="77777777" w:rsidR="0073243B" w:rsidRPr="00412CC0" w:rsidRDefault="0073243B" w:rsidP="0073243B">
            <w:pPr>
              <w:keepNext/>
              <w:spacing w:after="120"/>
              <w:ind w:right="357"/>
              <w:rPr>
                <w:rFonts w:ascii="Times New Roman" w:eastAsia="Times New Roman" w:hAnsi="Times New Roman" w:cs="Times New Roman"/>
                <w:b/>
                <w:color w:val="05777D"/>
              </w:rPr>
            </w:pPr>
            <w:r w:rsidRPr="00412CC0">
              <w:rPr>
                <w:rFonts w:ascii="Times New Roman" w:eastAsia="Times New Roman" w:hAnsi="Times New Roman" w:cs="Times New Roman"/>
                <w:b/>
                <w:color w:val="05777D"/>
              </w:rPr>
              <w:t>Διδάσκων</w:t>
            </w:r>
          </w:p>
          <w:p w14:paraId="5B3B28BC" w14:textId="2382018D" w:rsidR="0073243B" w:rsidRPr="00412CC0" w:rsidRDefault="00A52CC7"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Cs/>
                <w:sz w:val="22"/>
                <w:szCs w:val="22"/>
              </w:rPr>
              <w:t>Ιωάννης Παναγιώτης Αμπελάς</w:t>
            </w:r>
          </w:p>
        </w:tc>
      </w:tr>
      <w:tr w:rsidR="0073243B" w:rsidRPr="00412CC0" w14:paraId="5ACBC046" w14:textId="77777777" w:rsidTr="00BF5524">
        <w:trPr>
          <w:trHeight w:val="128"/>
        </w:trPr>
        <w:tc>
          <w:tcPr>
            <w:tcW w:w="1529" w:type="pct"/>
            <w:shd w:val="clear" w:color="auto" w:fill="auto"/>
          </w:tcPr>
          <w:p w14:paraId="37F12E34" w14:textId="77777777" w:rsidR="0073243B" w:rsidRPr="00412CC0" w:rsidRDefault="0073243B" w:rsidP="0073243B">
            <w:pPr>
              <w:rPr>
                <w:rFonts w:ascii="Times New Roman" w:eastAsia="Times New Roman" w:hAnsi="Times New Roman" w:cs="Times New Roman"/>
                <w:bCs/>
                <w:color w:val="05777D"/>
                <w:sz w:val="22"/>
                <w:szCs w:val="22"/>
              </w:rPr>
            </w:pPr>
            <w:r w:rsidRPr="00412CC0">
              <w:rPr>
                <w:rFonts w:ascii="Times New Roman" w:eastAsia="Times New Roman" w:hAnsi="Times New Roman" w:cs="Times New Roman"/>
                <w:bCs/>
                <w:sz w:val="22"/>
                <w:szCs w:val="22"/>
              </w:rPr>
              <w:t>2</w:t>
            </w:r>
          </w:p>
        </w:tc>
        <w:tc>
          <w:tcPr>
            <w:tcW w:w="2076" w:type="pct"/>
            <w:shd w:val="clear" w:color="auto" w:fill="auto"/>
          </w:tcPr>
          <w:p w14:paraId="3A8656E9" w14:textId="77777777" w:rsidR="0073243B" w:rsidRPr="00412CC0" w:rsidRDefault="0073243B" w:rsidP="0073243B">
            <w:pPr>
              <w:rPr>
                <w:rFonts w:ascii="Times New Roman" w:eastAsia="Times New Roman" w:hAnsi="Times New Roman" w:cs="Times New Roman"/>
                <w:sz w:val="22"/>
                <w:szCs w:val="22"/>
              </w:rPr>
            </w:pPr>
            <w:r w:rsidRPr="00412CC0">
              <w:rPr>
                <w:rFonts w:ascii="Times New Roman" w:eastAsia="Times New Roman" w:hAnsi="Times New Roman" w:cs="Times New Roman"/>
                <w:bCs/>
                <w:sz w:val="22"/>
                <w:szCs w:val="22"/>
              </w:rPr>
              <w:t>ασύγχρονη εξ αποστάσεως εκπαίδευση</w:t>
            </w:r>
          </w:p>
        </w:tc>
        <w:tc>
          <w:tcPr>
            <w:tcW w:w="1395" w:type="pct"/>
            <w:shd w:val="clear" w:color="auto" w:fill="auto"/>
          </w:tcPr>
          <w:p w14:paraId="4EC0F033" w14:textId="77777777" w:rsidR="0073243B" w:rsidRPr="00412CC0" w:rsidRDefault="0073243B" w:rsidP="0073243B">
            <w:pPr>
              <w:rPr>
                <w:rFonts w:ascii="Times New Roman" w:eastAsia="Times New Roman" w:hAnsi="Times New Roman" w:cs="Times New Roman"/>
                <w:sz w:val="22"/>
                <w:szCs w:val="22"/>
              </w:rPr>
            </w:pPr>
          </w:p>
        </w:tc>
      </w:tr>
    </w:tbl>
    <w:p w14:paraId="559C1EE9" w14:textId="77777777" w:rsidR="0073243B" w:rsidRPr="00412CC0" w:rsidRDefault="0073243B" w:rsidP="0073243B">
      <w:pPr>
        <w:keepNext/>
        <w:spacing w:after="120"/>
        <w:ind w:right="357" w:hanging="357"/>
        <w:rPr>
          <w:rFonts w:ascii="Times New Roman" w:eastAsia="Times New Roman" w:hAnsi="Times New Roman" w:cs="Times New Roman"/>
          <w:b/>
          <w:color w:val="05777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3998"/>
        <w:gridCol w:w="2686"/>
      </w:tblGrid>
      <w:tr w:rsidR="0073243B" w:rsidRPr="00412CC0" w14:paraId="2EAE8CA2" w14:textId="77777777" w:rsidTr="00BF5524">
        <w:trPr>
          <w:trHeight w:val="87"/>
        </w:trPr>
        <w:tc>
          <w:tcPr>
            <w:tcW w:w="5000" w:type="pct"/>
            <w:gridSpan w:val="3"/>
            <w:shd w:val="clear" w:color="auto" w:fill="auto"/>
          </w:tcPr>
          <w:p w14:paraId="615AB68C" w14:textId="77777777" w:rsidR="0073243B" w:rsidRPr="00412CC0" w:rsidRDefault="0073243B" w:rsidP="0073243B">
            <w:pPr>
              <w:keepNext/>
              <w:spacing w:after="120"/>
              <w:ind w:right="357"/>
              <w:contextualSpacing/>
              <w:jc w:val="center"/>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 xml:space="preserve">Διδακτική Ενότητα 9: </w:t>
            </w:r>
          </w:p>
          <w:p w14:paraId="7019F3E5" w14:textId="0BF7CA51"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Η αξιολόγηση των μαθη</w:t>
            </w:r>
            <w:r w:rsidR="00F4098C" w:rsidRPr="00412CC0">
              <w:rPr>
                <w:rFonts w:ascii="Times New Roman" w:eastAsia="Times New Roman" w:hAnsi="Times New Roman" w:cs="Times New Roman"/>
                <w:sz w:val="22"/>
                <w:szCs w:val="22"/>
              </w:rPr>
              <w:t>τριών</w:t>
            </w:r>
            <w:r w:rsidRPr="00412CC0">
              <w:rPr>
                <w:rFonts w:ascii="Times New Roman" w:eastAsia="Times New Roman" w:hAnsi="Times New Roman" w:cs="Times New Roman"/>
                <w:sz w:val="22"/>
                <w:szCs w:val="22"/>
              </w:rPr>
              <w:t>/-</w:t>
            </w:r>
            <w:r w:rsidR="00F4098C" w:rsidRPr="00412CC0">
              <w:rPr>
                <w:rFonts w:ascii="Times New Roman" w:eastAsia="Times New Roman" w:hAnsi="Times New Roman" w:cs="Times New Roman"/>
                <w:sz w:val="22"/>
                <w:szCs w:val="22"/>
              </w:rPr>
              <w:t>τών</w:t>
            </w:r>
            <w:r w:rsidRPr="00412CC0">
              <w:rPr>
                <w:rFonts w:ascii="Times New Roman" w:eastAsia="Times New Roman" w:hAnsi="Times New Roman" w:cs="Times New Roman"/>
                <w:sz w:val="22"/>
                <w:szCs w:val="22"/>
              </w:rPr>
              <w:t xml:space="preserve"> σε κείμενα πολιτικού στοχασμού</w:t>
            </w:r>
          </w:p>
        </w:tc>
      </w:tr>
      <w:tr w:rsidR="0073243B" w:rsidRPr="00412CC0" w14:paraId="54A3C1AB" w14:textId="77777777" w:rsidTr="00BF5524">
        <w:trPr>
          <w:trHeight w:val="87"/>
        </w:trPr>
        <w:tc>
          <w:tcPr>
            <w:tcW w:w="5000" w:type="pct"/>
            <w:gridSpan w:val="3"/>
            <w:shd w:val="clear" w:color="auto" w:fill="auto"/>
          </w:tcPr>
          <w:p w14:paraId="7955E0D0" w14:textId="77777777"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Περιγραφή</w:t>
            </w:r>
          </w:p>
          <w:p w14:paraId="6E9E9414" w14:textId="094E9F7B" w:rsidR="0073243B" w:rsidRPr="00412CC0" w:rsidRDefault="0073243B" w:rsidP="0073243B">
            <w:pPr>
              <w:keepNext/>
              <w:spacing w:after="120"/>
              <w:ind w:right="357"/>
              <w:contextualSpacing/>
              <w:jc w:val="both"/>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Θα μελετηθούν οι βασικές αρχές της αξιολόγησης των μαθη</w:t>
            </w:r>
            <w:r w:rsidR="004D4562" w:rsidRPr="00412CC0">
              <w:rPr>
                <w:rFonts w:ascii="Times New Roman" w:eastAsia="Times New Roman" w:hAnsi="Times New Roman" w:cs="Times New Roman"/>
                <w:sz w:val="22"/>
                <w:szCs w:val="22"/>
              </w:rPr>
              <w:t>τριών</w:t>
            </w:r>
            <w:r w:rsidRPr="00412CC0">
              <w:rPr>
                <w:rFonts w:ascii="Times New Roman" w:eastAsia="Times New Roman" w:hAnsi="Times New Roman" w:cs="Times New Roman"/>
                <w:sz w:val="22"/>
                <w:szCs w:val="22"/>
              </w:rPr>
              <w:t>/-</w:t>
            </w:r>
            <w:r w:rsidR="004D4562" w:rsidRPr="00412CC0">
              <w:rPr>
                <w:rFonts w:ascii="Times New Roman" w:eastAsia="Times New Roman" w:hAnsi="Times New Roman" w:cs="Times New Roman"/>
                <w:sz w:val="22"/>
                <w:szCs w:val="22"/>
              </w:rPr>
              <w:t>τών</w:t>
            </w:r>
            <w:r w:rsidRPr="00412CC0">
              <w:rPr>
                <w:rFonts w:ascii="Times New Roman" w:eastAsia="Times New Roman" w:hAnsi="Times New Roman" w:cs="Times New Roman"/>
                <w:sz w:val="22"/>
                <w:szCs w:val="22"/>
              </w:rPr>
              <w:t xml:space="preserve"> όπως προβλέπονται από το Νέο Πρόγραμμα Σπουδών της Αρχαίας Ελληνικής Γλώσσας και Γραμματείας. Θα αξιοποιηθούν θέματα που προέρχονται από την Τράπεζα Θεμάτων Διαβαθμισμένης Δυσκολίας και από τις Πανελλαδικές Εξετάσεις.</w:t>
            </w:r>
          </w:p>
        </w:tc>
      </w:tr>
      <w:tr w:rsidR="0073243B" w:rsidRPr="00412CC0" w14:paraId="3A50A81F" w14:textId="77777777" w:rsidTr="00BF5524">
        <w:trPr>
          <w:trHeight w:val="512"/>
        </w:trPr>
        <w:tc>
          <w:tcPr>
            <w:tcW w:w="1529" w:type="pct"/>
            <w:shd w:val="clear" w:color="auto" w:fill="auto"/>
          </w:tcPr>
          <w:p w14:paraId="2949A772" w14:textId="77777777" w:rsidR="0073243B" w:rsidRPr="00412CC0" w:rsidRDefault="0073243B" w:rsidP="0073243B">
            <w:pPr>
              <w:keepNext/>
              <w:tabs>
                <w:tab w:val="left" w:pos="2268"/>
              </w:tabs>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Ώρες</w:t>
            </w:r>
          </w:p>
          <w:p w14:paraId="09A99097" w14:textId="77777777" w:rsidR="0073243B" w:rsidRPr="00412CC0" w:rsidRDefault="0073243B" w:rsidP="0073243B">
            <w:pPr>
              <w:keepNext/>
              <w:tabs>
                <w:tab w:val="left" w:pos="2268"/>
              </w:tabs>
              <w:spacing w:after="120"/>
              <w:ind w:right="357"/>
              <w:rPr>
                <w:rFonts w:ascii="Times New Roman" w:eastAsia="Times New Roman" w:hAnsi="Times New Roman" w:cs="Times New Roman"/>
                <w:color w:val="05777D"/>
                <w:sz w:val="22"/>
                <w:szCs w:val="22"/>
              </w:rPr>
            </w:pPr>
            <w:r w:rsidRPr="00412CC0">
              <w:rPr>
                <w:rFonts w:ascii="Times New Roman" w:eastAsia="Times New Roman" w:hAnsi="Times New Roman" w:cs="Times New Roman"/>
                <w:sz w:val="22"/>
                <w:szCs w:val="22"/>
              </w:rPr>
              <w:t>3</w:t>
            </w:r>
          </w:p>
        </w:tc>
        <w:tc>
          <w:tcPr>
            <w:tcW w:w="2076" w:type="pct"/>
            <w:shd w:val="clear" w:color="auto" w:fill="auto"/>
          </w:tcPr>
          <w:p w14:paraId="491CB1F8" w14:textId="77777777" w:rsidR="0073243B" w:rsidRPr="00412CC0" w:rsidRDefault="0073243B"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 xml:space="preserve">Μέθοδος υλοποίησης </w:t>
            </w:r>
          </w:p>
          <w:p w14:paraId="6CE44B03" w14:textId="77777777" w:rsidR="0073243B" w:rsidRPr="00412CC0" w:rsidRDefault="0073243B" w:rsidP="0073243B">
            <w:pPr>
              <w:keepNext/>
              <w:spacing w:after="120"/>
              <w:ind w:right="357"/>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σύγχρονη εξ αποστάσεως εκπαίδευση</w:t>
            </w:r>
          </w:p>
        </w:tc>
        <w:tc>
          <w:tcPr>
            <w:tcW w:w="1395" w:type="pct"/>
            <w:shd w:val="clear" w:color="auto" w:fill="auto"/>
          </w:tcPr>
          <w:p w14:paraId="0D1E9CB7" w14:textId="77777777" w:rsidR="0073243B" w:rsidRPr="00412CC0" w:rsidRDefault="0073243B" w:rsidP="0073243B">
            <w:pPr>
              <w:keepNext/>
              <w:spacing w:after="120"/>
              <w:ind w:right="357"/>
              <w:rPr>
                <w:rFonts w:ascii="Times New Roman" w:eastAsia="Times New Roman" w:hAnsi="Times New Roman" w:cs="Times New Roman"/>
                <w:b/>
                <w:color w:val="05777D"/>
              </w:rPr>
            </w:pPr>
            <w:r w:rsidRPr="00412CC0">
              <w:rPr>
                <w:rFonts w:ascii="Times New Roman" w:eastAsia="Times New Roman" w:hAnsi="Times New Roman" w:cs="Times New Roman"/>
                <w:b/>
                <w:color w:val="05777D"/>
              </w:rPr>
              <w:t>Διδάσκων</w:t>
            </w:r>
          </w:p>
          <w:p w14:paraId="6A6EDE3D" w14:textId="4104C29F" w:rsidR="0073243B" w:rsidRPr="00412CC0" w:rsidRDefault="00A52CC7"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Cs/>
                <w:sz w:val="22"/>
                <w:szCs w:val="22"/>
              </w:rPr>
              <w:t>Ιωάννης Παναγιώτης Αμπελάς</w:t>
            </w:r>
          </w:p>
        </w:tc>
      </w:tr>
      <w:tr w:rsidR="0073243B" w:rsidRPr="00412CC0" w14:paraId="1AB477FF" w14:textId="77777777" w:rsidTr="00BF5524">
        <w:trPr>
          <w:trHeight w:val="128"/>
        </w:trPr>
        <w:tc>
          <w:tcPr>
            <w:tcW w:w="1529" w:type="pct"/>
            <w:shd w:val="clear" w:color="auto" w:fill="auto"/>
          </w:tcPr>
          <w:p w14:paraId="434E7E8F" w14:textId="77777777" w:rsidR="0073243B" w:rsidRPr="00412CC0" w:rsidRDefault="0073243B" w:rsidP="0073243B">
            <w:pPr>
              <w:rPr>
                <w:rFonts w:ascii="Times New Roman" w:eastAsia="Times New Roman" w:hAnsi="Times New Roman" w:cs="Times New Roman"/>
                <w:bCs/>
                <w:color w:val="05777D"/>
                <w:sz w:val="22"/>
                <w:szCs w:val="22"/>
              </w:rPr>
            </w:pPr>
            <w:r w:rsidRPr="00412CC0">
              <w:rPr>
                <w:rFonts w:ascii="Times New Roman" w:eastAsia="Times New Roman" w:hAnsi="Times New Roman" w:cs="Times New Roman"/>
                <w:bCs/>
                <w:sz w:val="22"/>
                <w:szCs w:val="22"/>
              </w:rPr>
              <w:t>2</w:t>
            </w:r>
          </w:p>
        </w:tc>
        <w:tc>
          <w:tcPr>
            <w:tcW w:w="2076" w:type="pct"/>
            <w:shd w:val="clear" w:color="auto" w:fill="auto"/>
          </w:tcPr>
          <w:p w14:paraId="355A10DC" w14:textId="77777777" w:rsidR="0073243B" w:rsidRPr="00412CC0" w:rsidRDefault="0073243B" w:rsidP="0073243B">
            <w:pPr>
              <w:rPr>
                <w:rFonts w:ascii="Times New Roman" w:eastAsia="Times New Roman" w:hAnsi="Times New Roman" w:cs="Times New Roman"/>
                <w:sz w:val="22"/>
                <w:szCs w:val="22"/>
              </w:rPr>
            </w:pPr>
            <w:r w:rsidRPr="00412CC0">
              <w:rPr>
                <w:rFonts w:ascii="Times New Roman" w:eastAsia="Times New Roman" w:hAnsi="Times New Roman" w:cs="Times New Roman"/>
                <w:bCs/>
                <w:sz w:val="22"/>
                <w:szCs w:val="22"/>
              </w:rPr>
              <w:t>ασύγχρονη εξ αποστάσεως εκπαίδευση</w:t>
            </w:r>
          </w:p>
        </w:tc>
        <w:tc>
          <w:tcPr>
            <w:tcW w:w="1395" w:type="pct"/>
            <w:shd w:val="clear" w:color="auto" w:fill="auto"/>
          </w:tcPr>
          <w:p w14:paraId="5B45AAC0" w14:textId="77777777" w:rsidR="0073243B" w:rsidRPr="00412CC0" w:rsidRDefault="0073243B" w:rsidP="0073243B">
            <w:pPr>
              <w:rPr>
                <w:rFonts w:ascii="Times New Roman" w:eastAsia="Times New Roman" w:hAnsi="Times New Roman" w:cs="Times New Roman"/>
                <w:sz w:val="22"/>
                <w:szCs w:val="22"/>
              </w:rPr>
            </w:pPr>
          </w:p>
        </w:tc>
      </w:tr>
    </w:tbl>
    <w:p w14:paraId="186C28DD" w14:textId="77777777" w:rsidR="0073243B" w:rsidRPr="00412CC0" w:rsidRDefault="0073243B" w:rsidP="0073243B">
      <w:pPr>
        <w:keepNext/>
        <w:spacing w:after="120"/>
        <w:ind w:right="357" w:hanging="357"/>
        <w:rPr>
          <w:rFonts w:ascii="Times New Roman" w:eastAsia="Times New Roman" w:hAnsi="Times New Roman" w:cs="Times New Roman"/>
          <w:b/>
          <w:color w:val="05777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3998"/>
        <w:gridCol w:w="2686"/>
      </w:tblGrid>
      <w:tr w:rsidR="0073243B" w:rsidRPr="00412CC0" w14:paraId="6517474E" w14:textId="77777777" w:rsidTr="00BF5524">
        <w:trPr>
          <w:trHeight w:val="87"/>
        </w:trPr>
        <w:tc>
          <w:tcPr>
            <w:tcW w:w="5000" w:type="pct"/>
            <w:gridSpan w:val="3"/>
            <w:shd w:val="clear" w:color="auto" w:fill="auto"/>
          </w:tcPr>
          <w:p w14:paraId="086854BF" w14:textId="77777777" w:rsidR="0073243B" w:rsidRPr="00412CC0" w:rsidRDefault="0073243B" w:rsidP="0073243B">
            <w:pPr>
              <w:keepNext/>
              <w:spacing w:after="120"/>
              <w:ind w:right="357"/>
              <w:contextualSpacing/>
              <w:jc w:val="center"/>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 xml:space="preserve">Διδακτική Ενότητα 10: </w:t>
            </w:r>
          </w:p>
          <w:p w14:paraId="2587C82E" w14:textId="1D118207"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 xml:space="preserve">Σύνθεση και παρουσίαση </w:t>
            </w:r>
            <w:r w:rsidR="00A72F79" w:rsidRPr="00412CC0">
              <w:rPr>
                <w:rFonts w:ascii="Times New Roman" w:eastAsia="Times New Roman" w:hAnsi="Times New Roman" w:cs="Times New Roman"/>
                <w:sz w:val="22"/>
                <w:szCs w:val="22"/>
              </w:rPr>
              <w:t xml:space="preserve">απλών </w:t>
            </w:r>
            <w:r w:rsidRPr="00412CC0">
              <w:rPr>
                <w:rFonts w:ascii="Times New Roman" w:eastAsia="Times New Roman" w:hAnsi="Times New Roman" w:cs="Times New Roman"/>
                <w:sz w:val="22"/>
                <w:szCs w:val="22"/>
              </w:rPr>
              <w:t>σχεδίων μαθήματος και υποδειγμάτων ενδοσχολικής αξιολόγησης</w:t>
            </w:r>
          </w:p>
        </w:tc>
      </w:tr>
      <w:tr w:rsidR="0073243B" w:rsidRPr="00412CC0" w14:paraId="5AA8BFCD" w14:textId="77777777" w:rsidTr="00BF5524">
        <w:trPr>
          <w:trHeight w:val="87"/>
        </w:trPr>
        <w:tc>
          <w:tcPr>
            <w:tcW w:w="5000" w:type="pct"/>
            <w:gridSpan w:val="3"/>
            <w:shd w:val="clear" w:color="auto" w:fill="auto"/>
          </w:tcPr>
          <w:p w14:paraId="491756D3" w14:textId="77777777" w:rsidR="0073243B" w:rsidRPr="00412CC0" w:rsidRDefault="0073243B" w:rsidP="0073243B">
            <w:pPr>
              <w:keepNext/>
              <w:spacing w:after="120"/>
              <w:ind w:right="357"/>
              <w:contextualSpacing/>
              <w:jc w:val="center"/>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Περιγραφή</w:t>
            </w:r>
          </w:p>
          <w:p w14:paraId="1F6AAE2D" w14:textId="4FCCEB85" w:rsidR="0073243B" w:rsidRPr="00412CC0" w:rsidRDefault="0073243B" w:rsidP="0073243B">
            <w:pPr>
              <w:keepNext/>
              <w:spacing w:after="120"/>
              <w:ind w:right="357"/>
              <w:contextualSpacing/>
              <w:jc w:val="both"/>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Θα παρουσιαστούν σχέδια μαθήματος και υποδείγματα ενδοσχολικής αξιολόγησης που εκπόνησαν οι επιμορφούμεν</w:t>
            </w:r>
            <w:r w:rsidR="00737E05" w:rsidRPr="00412CC0">
              <w:rPr>
                <w:rFonts w:ascii="Times New Roman" w:eastAsia="Times New Roman" w:hAnsi="Times New Roman" w:cs="Times New Roman"/>
                <w:sz w:val="22"/>
                <w:szCs w:val="22"/>
              </w:rPr>
              <w:t>ες</w:t>
            </w:r>
            <w:r w:rsidRPr="00412CC0">
              <w:rPr>
                <w:rFonts w:ascii="Times New Roman" w:eastAsia="Times New Roman" w:hAnsi="Times New Roman" w:cs="Times New Roman"/>
                <w:sz w:val="22"/>
                <w:szCs w:val="22"/>
              </w:rPr>
              <w:t>/-</w:t>
            </w:r>
            <w:r w:rsidR="00737E05" w:rsidRPr="00412CC0">
              <w:rPr>
                <w:rFonts w:ascii="Times New Roman" w:eastAsia="Times New Roman" w:hAnsi="Times New Roman" w:cs="Times New Roman"/>
                <w:sz w:val="22"/>
                <w:szCs w:val="22"/>
              </w:rPr>
              <w:t>οι</w:t>
            </w:r>
            <w:r w:rsidRPr="00412CC0">
              <w:rPr>
                <w:rFonts w:ascii="Times New Roman" w:eastAsia="Times New Roman" w:hAnsi="Times New Roman" w:cs="Times New Roman"/>
                <w:sz w:val="22"/>
                <w:szCs w:val="22"/>
              </w:rPr>
              <w:t xml:space="preserve"> και αναφέρονται στα ανθολογημένα αποσπάσματα που προβλέπει για διδασκαλία το Νέο Πρόγραμμα Σπουδών της Αρχαίας Ελληνικής Γλώσσας και Γραμματείας και τα οποία θα ενταχθούν στο αναμενόμενο καινούργιο σχολικό βιβλίο («πολλαπλό βιβλίο»)</w:t>
            </w:r>
          </w:p>
        </w:tc>
      </w:tr>
      <w:tr w:rsidR="0073243B" w:rsidRPr="00412CC0" w14:paraId="75BD6B35" w14:textId="77777777" w:rsidTr="00BF5524">
        <w:trPr>
          <w:trHeight w:val="512"/>
        </w:trPr>
        <w:tc>
          <w:tcPr>
            <w:tcW w:w="1529" w:type="pct"/>
            <w:shd w:val="clear" w:color="auto" w:fill="auto"/>
          </w:tcPr>
          <w:p w14:paraId="16D2F1F1" w14:textId="77777777" w:rsidR="0073243B" w:rsidRPr="00412CC0" w:rsidRDefault="0073243B" w:rsidP="0073243B">
            <w:pPr>
              <w:keepNext/>
              <w:tabs>
                <w:tab w:val="left" w:pos="2268"/>
              </w:tabs>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Ώρες</w:t>
            </w:r>
          </w:p>
          <w:p w14:paraId="3598758E" w14:textId="77777777" w:rsidR="0073243B" w:rsidRPr="00412CC0" w:rsidRDefault="0073243B" w:rsidP="0073243B">
            <w:pPr>
              <w:keepNext/>
              <w:tabs>
                <w:tab w:val="left" w:pos="2268"/>
              </w:tabs>
              <w:spacing w:after="120"/>
              <w:ind w:right="357"/>
              <w:rPr>
                <w:rFonts w:ascii="Times New Roman" w:eastAsia="Times New Roman" w:hAnsi="Times New Roman" w:cs="Times New Roman"/>
                <w:color w:val="05777D"/>
                <w:sz w:val="22"/>
                <w:szCs w:val="22"/>
              </w:rPr>
            </w:pPr>
            <w:r w:rsidRPr="00412CC0">
              <w:rPr>
                <w:rFonts w:ascii="Times New Roman" w:eastAsia="Times New Roman" w:hAnsi="Times New Roman" w:cs="Times New Roman"/>
                <w:sz w:val="22"/>
                <w:szCs w:val="22"/>
              </w:rPr>
              <w:t>3</w:t>
            </w:r>
          </w:p>
        </w:tc>
        <w:tc>
          <w:tcPr>
            <w:tcW w:w="2076" w:type="pct"/>
            <w:shd w:val="clear" w:color="auto" w:fill="auto"/>
          </w:tcPr>
          <w:p w14:paraId="34E29B9C" w14:textId="77777777" w:rsidR="0073243B" w:rsidRPr="00412CC0" w:rsidRDefault="0073243B" w:rsidP="0073243B">
            <w:pPr>
              <w:keepNext/>
              <w:spacing w:after="120"/>
              <w:ind w:right="357"/>
              <w:rPr>
                <w:rFonts w:ascii="Times New Roman" w:eastAsia="Times New Roman" w:hAnsi="Times New Roman" w:cs="Times New Roman"/>
                <w:b/>
                <w:color w:val="05777D"/>
                <w:sz w:val="22"/>
                <w:szCs w:val="22"/>
              </w:rPr>
            </w:pPr>
            <w:r w:rsidRPr="00412CC0">
              <w:rPr>
                <w:rFonts w:ascii="Times New Roman" w:eastAsia="Times New Roman" w:hAnsi="Times New Roman" w:cs="Times New Roman"/>
                <w:b/>
                <w:color w:val="05777D"/>
                <w:sz w:val="22"/>
                <w:szCs w:val="22"/>
              </w:rPr>
              <w:t xml:space="preserve">Μέθοδος υλοποίησης </w:t>
            </w:r>
          </w:p>
          <w:p w14:paraId="74786D09" w14:textId="77777777" w:rsidR="0073243B" w:rsidRPr="00412CC0" w:rsidRDefault="0073243B" w:rsidP="0073243B">
            <w:pPr>
              <w:keepNext/>
              <w:spacing w:after="120"/>
              <w:ind w:right="357"/>
              <w:rPr>
                <w:rFonts w:ascii="Times New Roman" w:eastAsia="Times New Roman" w:hAnsi="Times New Roman" w:cs="Times New Roman"/>
                <w:sz w:val="22"/>
                <w:szCs w:val="22"/>
              </w:rPr>
            </w:pPr>
            <w:r w:rsidRPr="00412CC0">
              <w:rPr>
                <w:rFonts w:ascii="Times New Roman" w:eastAsia="Times New Roman" w:hAnsi="Times New Roman" w:cs="Times New Roman"/>
                <w:sz w:val="22"/>
                <w:szCs w:val="22"/>
              </w:rPr>
              <w:t>σύγχρονη εξ αποστάσεως εκπαίδευση</w:t>
            </w:r>
          </w:p>
        </w:tc>
        <w:tc>
          <w:tcPr>
            <w:tcW w:w="1395" w:type="pct"/>
            <w:shd w:val="clear" w:color="auto" w:fill="auto"/>
          </w:tcPr>
          <w:p w14:paraId="4AFBE968" w14:textId="77777777" w:rsidR="0073243B" w:rsidRPr="00412CC0" w:rsidRDefault="0073243B" w:rsidP="0073243B">
            <w:pPr>
              <w:keepNext/>
              <w:spacing w:after="120"/>
              <w:ind w:right="357"/>
              <w:rPr>
                <w:rFonts w:ascii="Times New Roman" w:eastAsia="Times New Roman" w:hAnsi="Times New Roman" w:cs="Times New Roman"/>
                <w:b/>
                <w:color w:val="05777D"/>
              </w:rPr>
            </w:pPr>
            <w:r w:rsidRPr="00412CC0">
              <w:rPr>
                <w:rFonts w:ascii="Times New Roman" w:eastAsia="Times New Roman" w:hAnsi="Times New Roman" w:cs="Times New Roman"/>
                <w:b/>
                <w:color w:val="05777D"/>
              </w:rPr>
              <w:t>Διδάσκων</w:t>
            </w:r>
          </w:p>
          <w:p w14:paraId="13F66024" w14:textId="77777777" w:rsidR="00A52CC7" w:rsidRPr="00412CC0" w:rsidRDefault="00A52CC7" w:rsidP="0073243B">
            <w:pPr>
              <w:keepNext/>
              <w:spacing w:after="120"/>
              <w:ind w:right="357"/>
              <w:rPr>
                <w:rFonts w:ascii="Times New Roman" w:eastAsia="Times New Roman" w:hAnsi="Times New Roman" w:cs="Times New Roman"/>
                <w:bCs/>
                <w:sz w:val="22"/>
                <w:szCs w:val="22"/>
              </w:rPr>
            </w:pPr>
            <w:r w:rsidRPr="00412CC0">
              <w:rPr>
                <w:rFonts w:ascii="Times New Roman" w:eastAsia="Times New Roman" w:hAnsi="Times New Roman" w:cs="Times New Roman"/>
                <w:bCs/>
                <w:sz w:val="22"/>
                <w:szCs w:val="22"/>
              </w:rPr>
              <w:t xml:space="preserve">Ιωάννης Παναγιώτης Αμπελάς </w:t>
            </w:r>
          </w:p>
          <w:p w14:paraId="5DADF5D9" w14:textId="39B29B23" w:rsidR="0073243B" w:rsidRPr="00412CC0" w:rsidRDefault="00A52CC7" w:rsidP="0073243B">
            <w:pPr>
              <w:keepNext/>
              <w:spacing w:after="120"/>
              <w:ind w:right="357"/>
              <w:rPr>
                <w:rFonts w:ascii="Times New Roman" w:eastAsia="Times New Roman" w:hAnsi="Times New Roman" w:cs="Times New Roman"/>
                <w:bCs/>
                <w:color w:val="05777D"/>
                <w:sz w:val="22"/>
                <w:szCs w:val="22"/>
              </w:rPr>
            </w:pPr>
            <w:r w:rsidRPr="00412CC0">
              <w:rPr>
                <w:rFonts w:ascii="Times New Roman" w:eastAsia="Times New Roman" w:hAnsi="Times New Roman" w:cs="Times New Roman"/>
                <w:bCs/>
                <w:sz w:val="22"/>
                <w:szCs w:val="22"/>
              </w:rPr>
              <w:t>Βασίλειος Μπετσάκος</w:t>
            </w:r>
          </w:p>
        </w:tc>
      </w:tr>
      <w:tr w:rsidR="0073243B" w:rsidRPr="00412CC0" w14:paraId="59B20CD1" w14:textId="77777777" w:rsidTr="00BF5524">
        <w:trPr>
          <w:trHeight w:val="128"/>
        </w:trPr>
        <w:tc>
          <w:tcPr>
            <w:tcW w:w="1529" w:type="pct"/>
            <w:shd w:val="clear" w:color="auto" w:fill="auto"/>
          </w:tcPr>
          <w:p w14:paraId="7EC6C73D" w14:textId="77777777" w:rsidR="0073243B" w:rsidRPr="00412CC0" w:rsidRDefault="0073243B" w:rsidP="0073243B">
            <w:pPr>
              <w:rPr>
                <w:rFonts w:ascii="Times New Roman" w:eastAsia="Times New Roman" w:hAnsi="Times New Roman" w:cs="Times New Roman"/>
                <w:bCs/>
                <w:color w:val="05777D"/>
                <w:sz w:val="22"/>
                <w:szCs w:val="22"/>
              </w:rPr>
            </w:pPr>
            <w:r w:rsidRPr="00412CC0">
              <w:rPr>
                <w:rFonts w:ascii="Times New Roman" w:eastAsia="Times New Roman" w:hAnsi="Times New Roman" w:cs="Times New Roman"/>
                <w:bCs/>
                <w:sz w:val="22"/>
                <w:szCs w:val="22"/>
              </w:rPr>
              <w:t>6</w:t>
            </w:r>
          </w:p>
        </w:tc>
        <w:tc>
          <w:tcPr>
            <w:tcW w:w="2076" w:type="pct"/>
            <w:shd w:val="clear" w:color="auto" w:fill="auto"/>
          </w:tcPr>
          <w:p w14:paraId="2AD65A16" w14:textId="77777777" w:rsidR="0073243B" w:rsidRPr="00412CC0" w:rsidRDefault="0073243B" w:rsidP="0073243B">
            <w:pPr>
              <w:rPr>
                <w:rFonts w:ascii="Times New Roman" w:eastAsia="Times New Roman" w:hAnsi="Times New Roman" w:cs="Times New Roman"/>
                <w:sz w:val="22"/>
                <w:szCs w:val="22"/>
              </w:rPr>
            </w:pPr>
            <w:r w:rsidRPr="00412CC0">
              <w:rPr>
                <w:rFonts w:ascii="Times New Roman" w:eastAsia="Times New Roman" w:hAnsi="Times New Roman" w:cs="Times New Roman"/>
                <w:bCs/>
                <w:sz w:val="22"/>
                <w:szCs w:val="22"/>
              </w:rPr>
              <w:t>ασύγχρονη εξ αποστάσεως εκπαίδευση</w:t>
            </w:r>
          </w:p>
        </w:tc>
        <w:tc>
          <w:tcPr>
            <w:tcW w:w="1395" w:type="pct"/>
            <w:shd w:val="clear" w:color="auto" w:fill="auto"/>
          </w:tcPr>
          <w:p w14:paraId="7C4AB942" w14:textId="77777777" w:rsidR="0073243B" w:rsidRPr="00412CC0" w:rsidRDefault="0073243B" w:rsidP="0073243B">
            <w:pPr>
              <w:rPr>
                <w:rFonts w:ascii="Times New Roman" w:eastAsia="Times New Roman" w:hAnsi="Times New Roman" w:cs="Times New Roman"/>
                <w:sz w:val="22"/>
                <w:szCs w:val="22"/>
              </w:rPr>
            </w:pPr>
          </w:p>
        </w:tc>
      </w:tr>
      <w:bookmarkEnd w:id="0"/>
    </w:tbl>
    <w:p w14:paraId="55333662" w14:textId="77777777" w:rsidR="0032598C" w:rsidRPr="0052676B" w:rsidRDefault="0032598C" w:rsidP="0052676B">
      <w:pPr>
        <w:rPr>
          <w:rFonts w:ascii="Times New Roman" w:hAnsi="Times New Roman" w:cs="Times New Roman"/>
          <w:b/>
          <w:bCs/>
          <w:color w:val="05777D"/>
        </w:rPr>
      </w:pPr>
    </w:p>
    <w:sectPr w:rsidR="0032598C" w:rsidRPr="0052676B" w:rsidSect="005F7D6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BF13" w14:textId="77777777" w:rsidR="006574BC" w:rsidRDefault="006574BC">
      <w:pPr>
        <w:spacing w:before="0" w:after="0" w:line="240" w:lineRule="auto"/>
      </w:pPr>
      <w:r>
        <w:separator/>
      </w:r>
    </w:p>
  </w:endnote>
  <w:endnote w:type="continuationSeparator" w:id="0">
    <w:p w14:paraId="2F121544" w14:textId="77777777" w:rsidR="006574BC" w:rsidRDefault="006574BC">
      <w:pPr>
        <w:spacing w:before="0" w:after="0" w:line="240" w:lineRule="auto"/>
      </w:pPr>
      <w:r>
        <w:continuationSeparator/>
      </w:r>
    </w:p>
  </w:endnote>
  <w:endnote w:type="continuationNotice" w:id="1">
    <w:p w14:paraId="775835A3" w14:textId="77777777" w:rsidR="00C55644" w:rsidRDefault="00C556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59C0" w14:textId="77777777" w:rsidR="003B7800" w:rsidRDefault="003B7800" w:rsidP="003B78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010C4" w14:textId="77777777" w:rsidR="003B7800" w:rsidRDefault="003B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7931" w14:textId="5953D481" w:rsidR="003B7800" w:rsidRPr="00BC50DF" w:rsidRDefault="003B7800" w:rsidP="003B7800">
    <w:pPr>
      <w:framePr w:wrap="around" w:vAnchor="text" w:hAnchor="page" w:x="10711" w:y="43"/>
      <w:rPr>
        <w:rFonts w:ascii="Calibri" w:hAnsi="Calibri" w:cs="Calibri"/>
        <w:color w:val="05777D"/>
        <w:sz w:val="18"/>
        <w:szCs w:val="18"/>
      </w:rPr>
    </w:pPr>
    <w:r w:rsidRPr="00BC50DF">
      <w:rPr>
        <w:rFonts w:ascii="Calibri" w:hAnsi="Calibri" w:cs="Calibri"/>
        <w:color w:val="05777D"/>
        <w:sz w:val="18"/>
        <w:szCs w:val="18"/>
      </w:rPr>
      <w:t xml:space="preserve">σ. </w:t>
    </w:r>
    <w:r w:rsidRPr="00BC50DF">
      <w:rPr>
        <w:rFonts w:ascii="Calibri" w:hAnsi="Calibri" w:cs="Calibri"/>
        <w:color w:val="05777D"/>
        <w:sz w:val="18"/>
        <w:szCs w:val="18"/>
      </w:rPr>
      <w:fldChar w:fldCharType="begin"/>
    </w:r>
    <w:r w:rsidRPr="00BC50DF">
      <w:rPr>
        <w:rFonts w:ascii="Calibri" w:hAnsi="Calibri" w:cs="Calibri"/>
        <w:color w:val="05777D"/>
        <w:sz w:val="18"/>
        <w:szCs w:val="18"/>
      </w:rPr>
      <w:instrText xml:space="preserve"> PAGE    \* MERGEFORMAT </w:instrText>
    </w:r>
    <w:r w:rsidRPr="00BC50DF">
      <w:rPr>
        <w:rFonts w:ascii="Calibri" w:hAnsi="Calibri" w:cs="Calibri"/>
        <w:color w:val="05777D"/>
        <w:sz w:val="18"/>
        <w:szCs w:val="18"/>
      </w:rPr>
      <w:fldChar w:fldCharType="separate"/>
    </w:r>
    <w:r w:rsidR="00AE5F71">
      <w:rPr>
        <w:rFonts w:ascii="Calibri" w:hAnsi="Calibri" w:cs="Calibri"/>
        <w:noProof/>
        <w:color w:val="05777D"/>
        <w:sz w:val="18"/>
        <w:szCs w:val="18"/>
      </w:rPr>
      <w:t>3</w:t>
    </w:r>
    <w:r w:rsidRPr="00BC50DF">
      <w:rPr>
        <w:rFonts w:ascii="Calibri" w:hAnsi="Calibri" w:cs="Calibri"/>
        <w:noProof/>
        <w:color w:val="05777D"/>
        <w:sz w:val="18"/>
        <w:szCs w:val="18"/>
      </w:rPr>
      <w:fldChar w:fldCharType="end"/>
    </w:r>
  </w:p>
  <w:p w14:paraId="7A3430AD" w14:textId="42507482" w:rsidR="003B7800" w:rsidRPr="005A47AE" w:rsidRDefault="003B7800" w:rsidP="003B7800">
    <w:pPr>
      <w:pStyle w:val="Footer"/>
      <w:ind w:left="-567"/>
      <w:rPr>
        <w:rFonts w:ascii="Calibri" w:hAnsi="Calibri"/>
        <w:i/>
        <w:color w:val="05777D"/>
        <w:sz w:val="18"/>
        <w:szCs w:val="18"/>
      </w:rPr>
    </w:pPr>
    <w:r w:rsidRPr="00BC50DF">
      <w:rPr>
        <w:rFonts w:ascii="Calibri" w:hAnsi="Calibri"/>
        <w:i/>
        <w:color w:val="05777D"/>
        <w:sz w:val="18"/>
        <w:szCs w:val="18"/>
      </w:rPr>
      <w:t>ΚΕΔΙΒΙΜ</w:t>
    </w:r>
    <w:r>
      <w:rPr>
        <w:rFonts w:ascii="Calibri" w:hAnsi="Calibri"/>
        <w:i/>
        <w:color w:val="05777D"/>
        <w:sz w:val="18"/>
        <w:szCs w:val="18"/>
      </w:rPr>
      <w:t xml:space="preserve"> ΑΠΘ</w:t>
    </w:r>
    <w:r w:rsidR="005A47AE">
      <w:rPr>
        <w:rFonts w:ascii="Calibri" w:hAnsi="Calibri"/>
        <w:i/>
        <w:color w:val="05777D"/>
        <w:sz w:val="18"/>
        <w:szCs w:val="18"/>
      </w:rPr>
      <w:t>. Ημερομηνία έκδοσης: 7.9.23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724A" w14:textId="77777777" w:rsidR="00FB4CC8" w:rsidRDefault="00FB4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8CB6" w14:textId="77777777" w:rsidR="006574BC" w:rsidRDefault="006574BC">
      <w:pPr>
        <w:spacing w:before="0" w:after="0" w:line="240" w:lineRule="auto"/>
      </w:pPr>
      <w:r>
        <w:separator/>
      </w:r>
    </w:p>
  </w:footnote>
  <w:footnote w:type="continuationSeparator" w:id="0">
    <w:p w14:paraId="3FE6551B" w14:textId="77777777" w:rsidR="006574BC" w:rsidRDefault="006574BC">
      <w:pPr>
        <w:spacing w:before="0" w:after="0" w:line="240" w:lineRule="auto"/>
      </w:pPr>
      <w:r>
        <w:continuationSeparator/>
      </w:r>
    </w:p>
  </w:footnote>
  <w:footnote w:type="continuationNotice" w:id="1">
    <w:p w14:paraId="677E8F90" w14:textId="77777777" w:rsidR="00C55644" w:rsidRDefault="00C5564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0336" w14:textId="77777777" w:rsidR="00FB4CC8" w:rsidRDefault="00FB4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2C45" w14:textId="41DEAE17" w:rsidR="005F7D60" w:rsidRPr="00876AD4" w:rsidRDefault="005F7D60" w:rsidP="00FB4CC8">
    <w:pPr>
      <w:spacing w:after="0" w:line="240" w:lineRule="auto"/>
      <w:jc w:val="center"/>
      <w:rPr>
        <w:rFonts w:cstheme="minorHAnsi"/>
        <w:noProof/>
        <w:lang w:eastAsia="el-GR"/>
      </w:rPr>
    </w:pPr>
    <w:r>
      <w:rPr>
        <w:noProof/>
        <w:lang w:eastAsia="el-GR"/>
      </w:rPr>
      <w:drawing>
        <wp:inline distT="0" distB="0" distL="0" distR="0" wp14:anchorId="15AB1E94" wp14:editId="3D6EE9FC">
          <wp:extent cx="3100070" cy="1551323"/>
          <wp:effectExtent l="0" t="0" r="508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3102996" cy="1552787"/>
                  </a:xfrm>
                  <a:prstGeom prst="rect">
                    <a:avLst/>
                  </a:prstGeom>
                </pic:spPr>
              </pic:pic>
            </a:graphicData>
          </a:graphic>
        </wp:inline>
      </w:drawing>
    </w:r>
    <w:r w:rsidRPr="005F7D60">
      <w:rPr>
        <w:rFonts w:cstheme="minorHAnsi"/>
        <w:noProof/>
        <w:lang w:eastAsia="el-GR"/>
      </w:rPr>
      <w:t xml:space="preserve"> </w:t>
    </w:r>
  </w:p>
  <w:p w14:paraId="5F176A14" w14:textId="17DE2EB5" w:rsidR="007A1CF8" w:rsidRDefault="007A1CF8" w:rsidP="005F7D6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3DFB" w14:textId="77777777" w:rsidR="00FB4CC8" w:rsidRDefault="00FB4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2DB"/>
    <w:multiLevelType w:val="hybridMultilevel"/>
    <w:tmpl w:val="8DE86AE8"/>
    <w:lvl w:ilvl="0" w:tplc="0164DB96">
      <w:start w:val="1"/>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5200C6"/>
    <w:multiLevelType w:val="multilevel"/>
    <w:tmpl w:val="9968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C644E"/>
    <w:multiLevelType w:val="hybridMultilevel"/>
    <w:tmpl w:val="7C42570C"/>
    <w:lvl w:ilvl="0" w:tplc="04080001">
      <w:start w:val="1"/>
      <w:numFmt w:val="bullet"/>
      <w:lvlText w:val=""/>
      <w:lvlJc w:val="left"/>
      <w:pPr>
        <w:ind w:left="776" w:hanging="360"/>
      </w:pPr>
      <w:rPr>
        <w:rFonts w:ascii="Symbol" w:hAnsi="Symbol" w:hint="default"/>
      </w:rPr>
    </w:lvl>
    <w:lvl w:ilvl="1" w:tplc="04080003" w:tentative="1">
      <w:start w:val="1"/>
      <w:numFmt w:val="bullet"/>
      <w:lvlText w:val="o"/>
      <w:lvlJc w:val="left"/>
      <w:pPr>
        <w:ind w:left="1496" w:hanging="360"/>
      </w:pPr>
      <w:rPr>
        <w:rFonts w:ascii="Courier New" w:hAnsi="Courier New" w:cs="Courier New" w:hint="default"/>
      </w:rPr>
    </w:lvl>
    <w:lvl w:ilvl="2" w:tplc="04080005" w:tentative="1">
      <w:start w:val="1"/>
      <w:numFmt w:val="bullet"/>
      <w:lvlText w:val=""/>
      <w:lvlJc w:val="left"/>
      <w:pPr>
        <w:ind w:left="2216" w:hanging="360"/>
      </w:pPr>
      <w:rPr>
        <w:rFonts w:ascii="Wingdings" w:hAnsi="Wingdings" w:hint="default"/>
      </w:rPr>
    </w:lvl>
    <w:lvl w:ilvl="3" w:tplc="04080001" w:tentative="1">
      <w:start w:val="1"/>
      <w:numFmt w:val="bullet"/>
      <w:lvlText w:val=""/>
      <w:lvlJc w:val="left"/>
      <w:pPr>
        <w:ind w:left="2936" w:hanging="360"/>
      </w:pPr>
      <w:rPr>
        <w:rFonts w:ascii="Symbol" w:hAnsi="Symbol" w:hint="default"/>
      </w:rPr>
    </w:lvl>
    <w:lvl w:ilvl="4" w:tplc="04080003" w:tentative="1">
      <w:start w:val="1"/>
      <w:numFmt w:val="bullet"/>
      <w:lvlText w:val="o"/>
      <w:lvlJc w:val="left"/>
      <w:pPr>
        <w:ind w:left="3656" w:hanging="360"/>
      </w:pPr>
      <w:rPr>
        <w:rFonts w:ascii="Courier New" w:hAnsi="Courier New" w:cs="Courier New" w:hint="default"/>
      </w:rPr>
    </w:lvl>
    <w:lvl w:ilvl="5" w:tplc="04080005" w:tentative="1">
      <w:start w:val="1"/>
      <w:numFmt w:val="bullet"/>
      <w:lvlText w:val=""/>
      <w:lvlJc w:val="left"/>
      <w:pPr>
        <w:ind w:left="4376" w:hanging="360"/>
      </w:pPr>
      <w:rPr>
        <w:rFonts w:ascii="Wingdings" w:hAnsi="Wingdings" w:hint="default"/>
      </w:rPr>
    </w:lvl>
    <w:lvl w:ilvl="6" w:tplc="04080001" w:tentative="1">
      <w:start w:val="1"/>
      <w:numFmt w:val="bullet"/>
      <w:lvlText w:val=""/>
      <w:lvlJc w:val="left"/>
      <w:pPr>
        <w:ind w:left="5096" w:hanging="360"/>
      </w:pPr>
      <w:rPr>
        <w:rFonts w:ascii="Symbol" w:hAnsi="Symbol" w:hint="default"/>
      </w:rPr>
    </w:lvl>
    <w:lvl w:ilvl="7" w:tplc="04080003" w:tentative="1">
      <w:start w:val="1"/>
      <w:numFmt w:val="bullet"/>
      <w:lvlText w:val="o"/>
      <w:lvlJc w:val="left"/>
      <w:pPr>
        <w:ind w:left="5816" w:hanging="360"/>
      </w:pPr>
      <w:rPr>
        <w:rFonts w:ascii="Courier New" w:hAnsi="Courier New" w:cs="Courier New" w:hint="default"/>
      </w:rPr>
    </w:lvl>
    <w:lvl w:ilvl="8" w:tplc="04080005" w:tentative="1">
      <w:start w:val="1"/>
      <w:numFmt w:val="bullet"/>
      <w:lvlText w:val=""/>
      <w:lvlJc w:val="left"/>
      <w:pPr>
        <w:ind w:left="6536" w:hanging="360"/>
      </w:pPr>
      <w:rPr>
        <w:rFonts w:ascii="Wingdings" w:hAnsi="Wingdings" w:hint="default"/>
      </w:rPr>
    </w:lvl>
  </w:abstractNum>
  <w:abstractNum w:abstractNumId="3" w15:restartNumberingAfterBreak="0">
    <w:nsid w:val="100545E0"/>
    <w:multiLevelType w:val="multilevel"/>
    <w:tmpl w:val="8A72DB2E"/>
    <w:lvl w:ilvl="0">
      <w:start w:val="1"/>
      <w:numFmt w:val="decimal"/>
      <w:lvlText w:val="%1."/>
      <w:lvlJc w:val="left"/>
      <w:pPr>
        <w:tabs>
          <w:tab w:val="num" w:pos="360"/>
        </w:tabs>
        <w:ind w:left="360" w:hanging="360"/>
      </w:pPr>
      <w:rPr>
        <w:rFonts w:cs="Times New Roman"/>
      </w:rPr>
    </w:lvl>
    <w:lvl w:ilvl="1">
      <w:start w:val="1"/>
      <w:numFmt w:val="decimal"/>
      <w:lvlText w:val="β.%2."/>
      <w:lvlJc w:val="righ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14B151B"/>
    <w:multiLevelType w:val="hybridMultilevel"/>
    <w:tmpl w:val="8814C924"/>
    <w:lvl w:ilvl="0" w:tplc="F5B6D310">
      <w:start w:val="10"/>
      <w:numFmt w:val="bullet"/>
      <w:lvlText w:val=""/>
      <w:lvlJc w:val="left"/>
      <w:pPr>
        <w:ind w:left="654" w:hanging="360"/>
      </w:pPr>
      <w:rPr>
        <w:rFonts w:ascii="Symbol" w:eastAsiaTheme="minorEastAsia" w:hAnsi="Symbol" w:cstheme="minorBidi"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5" w15:restartNumberingAfterBreak="0">
    <w:nsid w:val="159E1525"/>
    <w:multiLevelType w:val="hybridMultilevel"/>
    <w:tmpl w:val="B8066A40"/>
    <w:lvl w:ilvl="0" w:tplc="63AA066C">
      <w:start w:val="10"/>
      <w:numFmt w:val="bullet"/>
      <w:lvlText w:val=""/>
      <w:lvlJc w:val="left"/>
      <w:pPr>
        <w:ind w:left="-66" w:hanging="360"/>
      </w:pPr>
      <w:rPr>
        <w:rFonts w:ascii="Symbol" w:eastAsia="Times New Roman" w:hAnsi="Symbol"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6" w15:restartNumberingAfterBreak="0">
    <w:nsid w:val="170F4FF9"/>
    <w:multiLevelType w:val="hybridMultilevel"/>
    <w:tmpl w:val="81CCE7F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7" w15:restartNumberingAfterBreak="0">
    <w:nsid w:val="2DAD7D13"/>
    <w:multiLevelType w:val="hybridMultilevel"/>
    <w:tmpl w:val="302ECB70"/>
    <w:lvl w:ilvl="0" w:tplc="80DE4584">
      <w:start w:val="10"/>
      <w:numFmt w:val="bullet"/>
      <w:lvlText w:val=""/>
      <w:lvlJc w:val="left"/>
      <w:pPr>
        <w:ind w:left="294" w:hanging="360"/>
      </w:pPr>
      <w:rPr>
        <w:rFonts w:ascii="Symbol" w:eastAsiaTheme="minorEastAsia" w:hAnsi="Symbol" w:cstheme="minorBidi"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8" w15:restartNumberingAfterBreak="0">
    <w:nsid w:val="30666D8D"/>
    <w:multiLevelType w:val="hybridMultilevel"/>
    <w:tmpl w:val="05E69F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2BDAC22"/>
    <w:multiLevelType w:val="hybridMultilevel"/>
    <w:tmpl w:val="0EE236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78C2CB6"/>
    <w:multiLevelType w:val="hybridMultilevel"/>
    <w:tmpl w:val="DD2EBD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7BB30A4"/>
    <w:multiLevelType w:val="hybridMultilevel"/>
    <w:tmpl w:val="A14C5D9C"/>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2" w15:restartNumberingAfterBreak="0">
    <w:nsid w:val="39A664D1"/>
    <w:multiLevelType w:val="hybridMultilevel"/>
    <w:tmpl w:val="E8EC302E"/>
    <w:lvl w:ilvl="0" w:tplc="55E0E410">
      <w:start w:val="1"/>
      <w:numFmt w:val="decimal"/>
      <w:lvlText w:val="%1."/>
      <w:lvlJc w:val="left"/>
      <w:pPr>
        <w:ind w:left="294"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3" w15:restartNumberingAfterBreak="0">
    <w:nsid w:val="3EE92BF4"/>
    <w:multiLevelType w:val="hybridMultilevel"/>
    <w:tmpl w:val="EBF0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3C35583"/>
    <w:multiLevelType w:val="hybridMultilevel"/>
    <w:tmpl w:val="AD342DA0"/>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5" w15:restartNumberingAfterBreak="0">
    <w:nsid w:val="47F42BBF"/>
    <w:multiLevelType w:val="hybridMultilevel"/>
    <w:tmpl w:val="CD3E83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A364234"/>
    <w:multiLevelType w:val="hybridMultilevel"/>
    <w:tmpl w:val="C21EAEB6"/>
    <w:lvl w:ilvl="0" w:tplc="4C3E74F8">
      <w:start w:val="1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7" w15:restartNumberingAfterBreak="0">
    <w:nsid w:val="4F942AE7"/>
    <w:multiLevelType w:val="hybridMultilevel"/>
    <w:tmpl w:val="E31C4190"/>
    <w:lvl w:ilvl="0" w:tplc="C7E4F60C">
      <w:start w:val="4"/>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467E8E"/>
    <w:multiLevelType w:val="hybridMultilevel"/>
    <w:tmpl w:val="BB845450"/>
    <w:lvl w:ilvl="0" w:tplc="382A2C40">
      <w:start w:val="1"/>
      <w:numFmt w:val="decimal"/>
      <w:lvlText w:val="%1."/>
      <w:lvlJc w:val="left"/>
      <w:pPr>
        <w:ind w:left="360" w:hanging="360"/>
      </w:pPr>
      <w:rPr>
        <w:rFonts w:hint="default"/>
        <w:b/>
        <w:bCs/>
        <w:i w:val="0"/>
        <w:iCs/>
        <w:color w:val="05777D"/>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5399675D"/>
    <w:multiLevelType w:val="hybridMultilevel"/>
    <w:tmpl w:val="41689848"/>
    <w:lvl w:ilvl="0" w:tplc="96BE7D10">
      <w:start w:val="10"/>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1FF428F"/>
    <w:multiLevelType w:val="hybridMultilevel"/>
    <w:tmpl w:val="E9B8E754"/>
    <w:lvl w:ilvl="0" w:tplc="84FC3768">
      <w:start w:val="1"/>
      <w:numFmt w:val="bullet"/>
      <w:lvlText w:val=""/>
      <w:lvlJc w:val="left"/>
      <w:pPr>
        <w:ind w:left="408" w:hanging="360"/>
      </w:pPr>
      <w:rPr>
        <w:rFonts w:ascii="Symbol" w:eastAsiaTheme="minorEastAsia" w:hAnsi="Symbol" w:cstheme="minorBidi"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21" w15:restartNumberingAfterBreak="0">
    <w:nsid w:val="63CF493D"/>
    <w:multiLevelType w:val="multilevel"/>
    <w:tmpl w:val="FB2A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487E69"/>
    <w:multiLevelType w:val="hybridMultilevel"/>
    <w:tmpl w:val="84EA9F78"/>
    <w:lvl w:ilvl="0" w:tplc="D2081672">
      <w:start w:val="1"/>
      <w:numFmt w:val="decimal"/>
      <w:lvlText w:val="%1."/>
      <w:lvlJc w:val="left"/>
      <w:pPr>
        <w:ind w:left="294" w:hanging="360"/>
      </w:pPr>
      <w:rPr>
        <w:rFonts w:ascii="Calibri" w:hAnsi="Calibri" w:cs="Times New Roman" w:hint="default"/>
        <w:b/>
        <w:sz w:val="24"/>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23" w15:restartNumberingAfterBreak="0">
    <w:nsid w:val="753A002E"/>
    <w:multiLevelType w:val="hybridMultilevel"/>
    <w:tmpl w:val="73D8AE8E"/>
    <w:lvl w:ilvl="0" w:tplc="B5261382">
      <w:start w:val="3"/>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4" w15:restartNumberingAfterBreak="0">
    <w:nsid w:val="7E9E4F73"/>
    <w:multiLevelType w:val="hybridMultilevel"/>
    <w:tmpl w:val="7B502A50"/>
    <w:lvl w:ilvl="0" w:tplc="842C1E36">
      <w:start w:val="1"/>
      <w:numFmt w:val="decimal"/>
      <w:lvlText w:val="%1."/>
      <w:lvlJc w:val="left"/>
      <w:pPr>
        <w:ind w:left="-66" w:hanging="360"/>
      </w:pPr>
      <w:rPr>
        <w:rFonts w:ascii="Calibri" w:hAnsi="Calibri" w:cs="Times New Roman" w:hint="default"/>
        <w:b/>
        <w:sz w:val="24"/>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5" w15:restartNumberingAfterBreak="0">
    <w:nsid w:val="7F077973"/>
    <w:multiLevelType w:val="hybridMultilevel"/>
    <w:tmpl w:val="1A58E754"/>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num w:numId="1">
    <w:abstractNumId w:val="24"/>
  </w:num>
  <w:num w:numId="2">
    <w:abstractNumId w:val="23"/>
  </w:num>
  <w:num w:numId="3">
    <w:abstractNumId w:val="16"/>
  </w:num>
  <w:num w:numId="4">
    <w:abstractNumId w:val="5"/>
  </w:num>
  <w:num w:numId="5">
    <w:abstractNumId w:val="7"/>
  </w:num>
  <w:num w:numId="6">
    <w:abstractNumId w:val="4"/>
  </w:num>
  <w:num w:numId="7">
    <w:abstractNumId w:val="19"/>
  </w:num>
  <w:num w:numId="8">
    <w:abstractNumId w:val="22"/>
  </w:num>
  <w:num w:numId="9">
    <w:abstractNumId w:val="20"/>
  </w:num>
  <w:num w:numId="10">
    <w:abstractNumId w:val="0"/>
  </w:num>
  <w:num w:numId="11">
    <w:abstractNumId w:val="3"/>
  </w:num>
  <w:num w:numId="12">
    <w:abstractNumId w:val="12"/>
  </w:num>
  <w:num w:numId="13">
    <w:abstractNumId w:val="6"/>
  </w:num>
  <w:num w:numId="14">
    <w:abstractNumId w:val="14"/>
  </w:num>
  <w:num w:numId="15">
    <w:abstractNumId w:val="25"/>
  </w:num>
  <w:num w:numId="16">
    <w:abstractNumId w:val="8"/>
  </w:num>
  <w:num w:numId="17">
    <w:abstractNumId w:val="9"/>
  </w:num>
  <w:num w:numId="18">
    <w:abstractNumId w:val="15"/>
  </w:num>
  <w:num w:numId="19">
    <w:abstractNumId w:val="17"/>
  </w:num>
  <w:num w:numId="20">
    <w:abstractNumId w:val="1"/>
  </w:num>
  <w:num w:numId="21">
    <w:abstractNumId w:val="18"/>
  </w:num>
  <w:num w:numId="22">
    <w:abstractNumId w:val="2"/>
  </w:num>
  <w:num w:numId="23">
    <w:abstractNumId w:val="11"/>
  </w:num>
  <w:num w:numId="24">
    <w:abstractNumId w:val="10"/>
  </w:num>
  <w:num w:numId="25">
    <w:abstractNumId w:val="2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autoHyphenation/>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00"/>
    <w:rsid w:val="00003F83"/>
    <w:rsid w:val="00023926"/>
    <w:rsid w:val="00032347"/>
    <w:rsid w:val="0005247A"/>
    <w:rsid w:val="00081285"/>
    <w:rsid w:val="000821BC"/>
    <w:rsid w:val="0008659A"/>
    <w:rsid w:val="000955EC"/>
    <w:rsid w:val="000A7526"/>
    <w:rsid w:val="000B1825"/>
    <w:rsid w:val="000B6B2D"/>
    <w:rsid w:val="000C2264"/>
    <w:rsid w:val="000D4CA0"/>
    <w:rsid w:val="0011377E"/>
    <w:rsid w:val="00120685"/>
    <w:rsid w:val="001239FE"/>
    <w:rsid w:val="001470F1"/>
    <w:rsid w:val="00150163"/>
    <w:rsid w:val="001567A6"/>
    <w:rsid w:val="00160AED"/>
    <w:rsid w:val="00165E69"/>
    <w:rsid w:val="0016735F"/>
    <w:rsid w:val="00181F9B"/>
    <w:rsid w:val="00185A06"/>
    <w:rsid w:val="00196716"/>
    <w:rsid w:val="001A6B2C"/>
    <w:rsid w:val="001B17B2"/>
    <w:rsid w:val="001B7449"/>
    <w:rsid w:val="001D1E81"/>
    <w:rsid w:val="00221C7D"/>
    <w:rsid w:val="002320C6"/>
    <w:rsid w:val="00233323"/>
    <w:rsid w:val="00272E2F"/>
    <w:rsid w:val="0027432B"/>
    <w:rsid w:val="002755CD"/>
    <w:rsid w:val="00276E20"/>
    <w:rsid w:val="00281030"/>
    <w:rsid w:val="00296919"/>
    <w:rsid w:val="002A2765"/>
    <w:rsid w:val="00304801"/>
    <w:rsid w:val="0032286F"/>
    <w:rsid w:val="00322973"/>
    <w:rsid w:val="0032598C"/>
    <w:rsid w:val="0034151A"/>
    <w:rsid w:val="00341CDE"/>
    <w:rsid w:val="003547AD"/>
    <w:rsid w:val="0035692F"/>
    <w:rsid w:val="00372629"/>
    <w:rsid w:val="0037321F"/>
    <w:rsid w:val="003823B1"/>
    <w:rsid w:val="00383885"/>
    <w:rsid w:val="00383D0E"/>
    <w:rsid w:val="003A0234"/>
    <w:rsid w:val="003B02E8"/>
    <w:rsid w:val="003B4096"/>
    <w:rsid w:val="003B7800"/>
    <w:rsid w:val="003C20BD"/>
    <w:rsid w:val="003C4BAC"/>
    <w:rsid w:val="003D07DA"/>
    <w:rsid w:val="003D0FF3"/>
    <w:rsid w:val="003E495E"/>
    <w:rsid w:val="003F0E48"/>
    <w:rsid w:val="003F444A"/>
    <w:rsid w:val="00405C50"/>
    <w:rsid w:val="0041125E"/>
    <w:rsid w:val="00412CC0"/>
    <w:rsid w:val="00413C32"/>
    <w:rsid w:val="004202BA"/>
    <w:rsid w:val="00431A42"/>
    <w:rsid w:val="00442FFF"/>
    <w:rsid w:val="00456676"/>
    <w:rsid w:val="00481406"/>
    <w:rsid w:val="004B3920"/>
    <w:rsid w:val="004B4AC5"/>
    <w:rsid w:val="004D4562"/>
    <w:rsid w:val="004D63CA"/>
    <w:rsid w:val="004E062B"/>
    <w:rsid w:val="004F0FAE"/>
    <w:rsid w:val="004F55FA"/>
    <w:rsid w:val="00515818"/>
    <w:rsid w:val="00516974"/>
    <w:rsid w:val="0052178A"/>
    <w:rsid w:val="0052676B"/>
    <w:rsid w:val="005502A1"/>
    <w:rsid w:val="0057698E"/>
    <w:rsid w:val="005A2FA6"/>
    <w:rsid w:val="005A47AE"/>
    <w:rsid w:val="005F6C0B"/>
    <w:rsid w:val="005F7D60"/>
    <w:rsid w:val="006031E8"/>
    <w:rsid w:val="00614EA4"/>
    <w:rsid w:val="00625993"/>
    <w:rsid w:val="006278D1"/>
    <w:rsid w:val="00633F1A"/>
    <w:rsid w:val="00656806"/>
    <w:rsid w:val="006574BC"/>
    <w:rsid w:val="00660599"/>
    <w:rsid w:val="006763C7"/>
    <w:rsid w:val="00681469"/>
    <w:rsid w:val="006822E3"/>
    <w:rsid w:val="006A0699"/>
    <w:rsid w:val="006B00AC"/>
    <w:rsid w:val="006B471B"/>
    <w:rsid w:val="006C61FB"/>
    <w:rsid w:val="00710BC8"/>
    <w:rsid w:val="0073243B"/>
    <w:rsid w:val="00737E05"/>
    <w:rsid w:val="007534B4"/>
    <w:rsid w:val="00763ECB"/>
    <w:rsid w:val="00791D98"/>
    <w:rsid w:val="007921F0"/>
    <w:rsid w:val="00797E31"/>
    <w:rsid w:val="007A00F5"/>
    <w:rsid w:val="007A1CF8"/>
    <w:rsid w:val="007A54DE"/>
    <w:rsid w:val="007A647F"/>
    <w:rsid w:val="007C01A6"/>
    <w:rsid w:val="007C6711"/>
    <w:rsid w:val="007D0207"/>
    <w:rsid w:val="007D0CD5"/>
    <w:rsid w:val="007E1B13"/>
    <w:rsid w:val="007F1479"/>
    <w:rsid w:val="007F2669"/>
    <w:rsid w:val="007F5601"/>
    <w:rsid w:val="00803FCB"/>
    <w:rsid w:val="00804A01"/>
    <w:rsid w:val="00835F81"/>
    <w:rsid w:val="00841C05"/>
    <w:rsid w:val="008704DF"/>
    <w:rsid w:val="00876AD4"/>
    <w:rsid w:val="00881F93"/>
    <w:rsid w:val="00882FCA"/>
    <w:rsid w:val="00886B2D"/>
    <w:rsid w:val="00890FDF"/>
    <w:rsid w:val="008A1AE7"/>
    <w:rsid w:val="008B77F0"/>
    <w:rsid w:val="008E48C3"/>
    <w:rsid w:val="00900A6A"/>
    <w:rsid w:val="00907E19"/>
    <w:rsid w:val="00914621"/>
    <w:rsid w:val="00916326"/>
    <w:rsid w:val="00924647"/>
    <w:rsid w:val="00941D1B"/>
    <w:rsid w:val="009424ED"/>
    <w:rsid w:val="00944F98"/>
    <w:rsid w:val="009515BA"/>
    <w:rsid w:val="009A10B8"/>
    <w:rsid w:val="009A199C"/>
    <w:rsid w:val="009A6A5B"/>
    <w:rsid w:val="009B4D72"/>
    <w:rsid w:val="009C0227"/>
    <w:rsid w:val="009D4FF9"/>
    <w:rsid w:val="009D5043"/>
    <w:rsid w:val="009D7213"/>
    <w:rsid w:val="009E0BD1"/>
    <w:rsid w:val="009E0FBE"/>
    <w:rsid w:val="009E171C"/>
    <w:rsid w:val="00A03DCB"/>
    <w:rsid w:val="00A05BB1"/>
    <w:rsid w:val="00A15C5C"/>
    <w:rsid w:val="00A271B2"/>
    <w:rsid w:val="00A36FC6"/>
    <w:rsid w:val="00A43546"/>
    <w:rsid w:val="00A46621"/>
    <w:rsid w:val="00A52CC7"/>
    <w:rsid w:val="00A60AE1"/>
    <w:rsid w:val="00A72F79"/>
    <w:rsid w:val="00AA0AB9"/>
    <w:rsid w:val="00AB4854"/>
    <w:rsid w:val="00AB64D8"/>
    <w:rsid w:val="00AC64DB"/>
    <w:rsid w:val="00AC7AF7"/>
    <w:rsid w:val="00AD1EE6"/>
    <w:rsid w:val="00AD74F9"/>
    <w:rsid w:val="00AE261E"/>
    <w:rsid w:val="00AE5F71"/>
    <w:rsid w:val="00AF0F72"/>
    <w:rsid w:val="00B07179"/>
    <w:rsid w:val="00B07E8F"/>
    <w:rsid w:val="00B128BE"/>
    <w:rsid w:val="00B129D1"/>
    <w:rsid w:val="00B20D88"/>
    <w:rsid w:val="00B22EFF"/>
    <w:rsid w:val="00B32928"/>
    <w:rsid w:val="00B42234"/>
    <w:rsid w:val="00B63E05"/>
    <w:rsid w:val="00B701C8"/>
    <w:rsid w:val="00B72637"/>
    <w:rsid w:val="00B817DA"/>
    <w:rsid w:val="00B839F7"/>
    <w:rsid w:val="00B87D81"/>
    <w:rsid w:val="00B93580"/>
    <w:rsid w:val="00BB61A1"/>
    <w:rsid w:val="00BC0110"/>
    <w:rsid w:val="00BC7308"/>
    <w:rsid w:val="00BD3FC1"/>
    <w:rsid w:val="00BF2565"/>
    <w:rsid w:val="00C02219"/>
    <w:rsid w:val="00C047E9"/>
    <w:rsid w:val="00C069FC"/>
    <w:rsid w:val="00C41C80"/>
    <w:rsid w:val="00C4728C"/>
    <w:rsid w:val="00C5465B"/>
    <w:rsid w:val="00C55644"/>
    <w:rsid w:val="00C57A3C"/>
    <w:rsid w:val="00C6445C"/>
    <w:rsid w:val="00C758AA"/>
    <w:rsid w:val="00C81B90"/>
    <w:rsid w:val="00C835AF"/>
    <w:rsid w:val="00C9617F"/>
    <w:rsid w:val="00CA5DED"/>
    <w:rsid w:val="00CA68EA"/>
    <w:rsid w:val="00CB0945"/>
    <w:rsid w:val="00D04F3E"/>
    <w:rsid w:val="00D35C7A"/>
    <w:rsid w:val="00D4507D"/>
    <w:rsid w:val="00D6740C"/>
    <w:rsid w:val="00D81977"/>
    <w:rsid w:val="00DA4544"/>
    <w:rsid w:val="00DA651D"/>
    <w:rsid w:val="00DB11B7"/>
    <w:rsid w:val="00DD01D1"/>
    <w:rsid w:val="00DD03F7"/>
    <w:rsid w:val="00DD3012"/>
    <w:rsid w:val="00DD7C47"/>
    <w:rsid w:val="00E01EA6"/>
    <w:rsid w:val="00E02998"/>
    <w:rsid w:val="00E15C21"/>
    <w:rsid w:val="00E16A49"/>
    <w:rsid w:val="00E24D9E"/>
    <w:rsid w:val="00E43A87"/>
    <w:rsid w:val="00E536B3"/>
    <w:rsid w:val="00E83947"/>
    <w:rsid w:val="00E85820"/>
    <w:rsid w:val="00ED6AE0"/>
    <w:rsid w:val="00EF0EC8"/>
    <w:rsid w:val="00EF73EA"/>
    <w:rsid w:val="00F00591"/>
    <w:rsid w:val="00F20DE4"/>
    <w:rsid w:val="00F319E1"/>
    <w:rsid w:val="00F4098C"/>
    <w:rsid w:val="00F657DC"/>
    <w:rsid w:val="00F8333D"/>
    <w:rsid w:val="00F90728"/>
    <w:rsid w:val="00FA1869"/>
    <w:rsid w:val="00FB4CC8"/>
    <w:rsid w:val="00FD2855"/>
    <w:rsid w:val="00FF1BB8"/>
    <w:rsid w:val="00FF5464"/>
    <w:rsid w:val="0192B57E"/>
    <w:rsid w:val="0D9CF132"/>
    <w:rsid w:val="22FDDA62"/>
    <w:rsid w:val="2AD970B1"/>
    <w:rsid w:val="5734DBBB"/>
    <w:rsid w:val="62C41C28"/>
    <w:rsid w:val="6CF31076"/>
    <w:rsid w:val="7359EC9F"/>
    <w:rsid w:val="770AB83D"/>
    <w:rsid w:val="7ACBC590"/>
    <w:rsid w:val="7F9AEB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B74C20"/>
  <w15:chartTrackingRefBased/>
  <w15:docId w15:val="{26985C03-FEFB-483E-8892-6A714AC4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800"/>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3B780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B780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B7800"/>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3B7800"/>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3B7800"/>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3B7800"/>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3B7800"/>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3B780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B780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00"/>
    <w:rPr>
      <w:rFonts w:eastAsiaTheme="minorEastAsia"/>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semiHidden/>
    <w:rsid w:val="003B7800"/>
    <w:rPr>
      <w:rFonts w:eastAsiaTheme="minorEastAsia"/>
      <w:caps/>
      <w:spacing w:val="15"/>
      <w:sz w:val="20"/>
      <w:szCs w:val="20"/>
      <w:shd w:val="clear" w:color="auto" w:fill="DEEAF6" w:themeFill="accent1" w:themeFillTint="33"/>
    </w:rPr>
  </w:style>
  <w:style w:type="character" w:customStyle="1" w:styleId="Heading5Char">
    <w:name w:val="Heading 5 Char"/>
    <w:basedOn w:val="DefaultParagraphFont"/>
    <w:link w:val="Heading5"/>
    <w:uiPriority w:val="9"/>
    <w:semiHidden/>
    <w:rsid w:val="003B7800"/>
    <w:rPr>
      <w:rFonts w:eastAsiaTheme="minorEastAsia"/>
      <w:caps/>
      <w:color w:val="2E74B5" w:themeColor="accent1" w:themeShade="BF"/>
      <w:spacing w:val="10"/>
      <w:sz w:val="20"/>
      <w:szCs w:val="20"/>
    </w:rPr>
  </w:style>
  <w:style w:type="character" w:customStyle="1" w:styleId="Heading7Char">
    <w:name w:val="Heading 7 Char"/>
    <w:basedOn w:val="DefaultParagraphFont"/>
    <w:link w:val="Heading7"/>
    <w:uiPriority w:val="9"/>
    <w:rsid w:val="003B7800"/>
    <w:rPr>
      <w:rFonts w:eastAsiaTheme="minorEastAsia"/>
      <w:caps/>
      <w:color w:val="2E74B5" w:themeColor="accent1" w:themeShade="BF"/>
      <w:spacing w:val="10"/>
      <w:sz w:val="20"/>
      <w:szCs w:val="20"/>
    </w:rPr>
  </w:style>
  <w:style w:type="character" w:customStyle="1" w:styleId="Heading8Char">
    <w:name w:val="Heading 8 Char"/>
    <w:basedOn w:val="DefaultParagraphFont"/>
    <w:link w:val="Heading8"/>
    <w:uiPriority w:val="9"/>
    <w:semiHidden/>
    <w:rsid w:val="003B7800"/>
    <w:rPr>
      <w:rFonts w:eastAsiaTheme="minorEastAsia"/>
      <w:caps/>
      <w:spacing w:val="10"/>
      <w:sz w:val="18"/>
      <w:szCs w:val="18"/>
    </w:rPr>
  </w:style>
  <w:style w:type="character" w:customStyle="1" w:styleId="Heading3Char">
    <w:name w:val="Heading 3 Char"/>
    <w:basedOn w:val="DefaultParagraphFont"/>
    <w:link w:val="Heading3"/>
    <w:uiPriority w:val="9"/>
    <w:semiHidden/>
    <w:rsid w:val="003B7800"/>
    <w:rPr>
      <w:rFonts w:eastAsiaTheme="minorEastAsia"/>
      <w:caps/>
      <w:color w:val="1F4D78" w:themeColor="accent1" w:themeShade="7F"/>
      <w:spacing w:val="15"/>
      <w:sz w:val="20"/>
      <w:szCs w:val="20"/>
    </w:rPr>
  </w:style>
  <w:style w:type="character" w:customStyle="1" w:styleId="Heading4Char">
    <w:name w:val="Heading 4 Char"/>
    <w:basedOn w:val="DefaultParagraphFont"/>
    <w:link w:val="Heading4"/>
    <w:uiPriority w:val="9"/>
    <w:semiHidden/>
    <w:rsid w:val="003B7800"/>
    <w:rPr>
      <w:rFonts w:eastAsiaTheme="minorEastAsia"/>
      <w:caps/>
      <w:color w:val="2E74B5" w:themeColor="accent1" w:themeShade="BF"/>
      <w:spacing w:val="10"/>
      <w:sz w:val="20"/>
      <w:szCs w:val="20"/>
    </w:rPr>
  </w:style>
  <w:style w:type="character" w:customStyle="1" w:styleId="Heading6Char">
    <w:name w:val="Heading 6 Char"/>
    <w:basedOn w:val="DefaultParagraphFont"/>
    <w:link w:val="Heading6"/>
    <w:uiPriority w:val="9"/>
    <w:semiHidden/>
    <w:rsid w:val="003B7800"/>
    <w:rPr>
      <w:rFonts w:eastAsiaTheme="minorEastAsia"/>
      <w:caps/>
      <w:color w:val="2E74B5" w:themeColor="accent1" w:themeShade="BF"/>
      <w:spacing w:val="10"/>
      <w:sz w:val="20"/>
      <w:szCs w:val="20"/>
    </w:rPr>
  </w:style>
  <w:style w:type="character" w:customStyle="1" w:styleId="Heading9Char">
    <w:name w:val="Heading 9 Char"/>
    <w:basedOn w:val="DefaultParagraphFont"/>
    <w:link w:val="Heading9"/>
    <w:uiPriority w:val="9"/>
    <w:semiHidden/>
    <w:rsid w:val="003B7800"/>
    <w:rPr>
      <w:rFonts w:eastAsiaTheme="minorEastAsia"/>
      <w:i/>
      <w:iCs/>
      <w:caps/>
      <w:spacing w:val="10"/>
      <w:sz w:val="18"/>
      <w:szCs w:val="18"/>
    </w:rPr>
  </w:style>
  <w:style w:type="character" w:styleId="Hyperlink">
    <w:name w:val="Hyperlink"/>
    <w:basedOn w:val="DefaultParagraphFont"/>
    <w:uiPriority w:val="99"/>
    <w:unhideWhenUsed/>
    <w:rsid w:val="003B7800"/>
    <w:rPr>
      <w:color w:val="0563C1" w:themeColor="hyperlink"/>
      <w:u w:val="single"/>
    </w:rPr>
  </w:style>
  <w:style w:type="paragraph" w:styleId="Title">
    <w:name w:val="Title"/>
    <w:basedOn w:val="Normal"/>
    <w:next w:val="Normal"/>
    <w:link w:val="TitleChar"/>
    <w:uiPriority w:val="10"/>
    <w:qFormat/>
    <w:rsid w:val="003B780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3B780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3B780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B7800"/>
    <w:rPr>
      <w:rFonts w:eastAsiaTheme="minorEastAsia"/>
      <w:caps/>
      <w:color w:val="595959" w:themeColor="text1" w:themeTint="A6"/>
      <w:spacing w:val="10"/>
      <w:sz w:val="21"/>
      <w:szCs w:val="21"/>
    </w:rPr>
  </w:style>
  <w:style w:type="character" w:styleId="Strong">
    <w:name w:val="Strong"/>
    <w:uiPriority w:val="22"/>
    <w:qFormat/>
    <w:rsid w:val="003B7800"/>
    <w:rPr>
      <w:b/>
      <w:bCs/>
    </w:rPr>
  </w:style>
  <w:style w:type="character" w:styleId="Emphasis">
    <w:name w:val="Emphasis"/>
    <w:uiPriority w:val="20"/>
    <w:qFormat/>
    <w:rsid w:val="003B7800"/>
    <w:rPr>
      <w:caps/>
      <w:color w:val="1F4D78" w:themeColor="accent1" w:themeShade="7F"/>
      <w:spacing w:val="5"/>
    </w:rPr>
  </w:style>
  <w:style w:type="paragraph" w:styleId="NoSpacing">
    <w:name w:val="No Spacing"/>
    <w:uiPriority w:val="1"/>
    <w:qFormat/>
    <w:rsid w:val="003B7800"/>
    <w:pPr>
      <w:spacing w:before="100" w:after="0" w:line="240" w:lineRule="auto"/>
    </w:pPr>
    <w:rPr>
      <w:rFonts w:eastAsiaTheme="minorEastAsia"/>
      <w:sz w:val="20"/>
      <w:szCs w:val="20"/>
    </w:rPr>
  </w:style>
  <w:style w:type="paragraph" w:styleId="Quote">
    <w:name w:val="Quote"/>
    <w:basedOn w:val="Normal"/>
    <w:next w:val="Normal"/>
    <w:link w:val="QuoteChar"/>
    <w:uiPriority w:val="29"/>
    <w:qFormat/>
    <w:rsid w:val="003B7800"/>
    <w:rPr>
      <w:i/>
      <w:iCs/>
      <w:sz w:val="24"/>
      <w:szCs w:val="24"/>
    </w:rPr>
  </w:style>
  <w:style w:type="character" w:customStyle="1" w:styleId="QuoteChar">
    <w:name w:val="Quote Char"/>
    <w:basedOn w:val="DefaultParagraphFont"/>
    <w:link w:val="Quote"/>
    <w:uiPriority w:val="29"/>
    <w:rsid w:val="003B7800"/>
    <w:rPr>
      <w:rFonts w:eastAsiaTheme="minorEastAsia"/>
      <w:i/>
      <w:iCs/>
      <w:sz w:val="24"/>
      <w:szCs w:val="24"/>
    </w:rPr>
  </w:style>
  <w:style w:type="paragraph" w:styleId="IntenseQuote">
    <w:name w:val="Intense Quote"/>
    <w:basedOn w:val="Normal"/>
    <w:next w:val="Normal"/>
    <w:link w:val="IntenseQuoteChar"/>
    <w:uiPriority w:val="30"/>
    <w:qFormat/>
    <w:rsid w:val="003B7800"/>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3B7800"/>
    <w:rPr>
      <w:rFonts w:eastAsiaTheme="minorEastAsia"/>
      <w:color w:val="5B9BD5" w:themeColor="accent1"/>
      <w:sz w:val="24"/>
      <w:szCs w:val="24"/>
    </w:rPr>
  </w:style>
  <w:style w:type="character" w:styleId="SubtleEmphasis">
    <w:name w:val="Subtle Emphasis"/>
    <w:uiPriority w:val="19"/>
    <w:qFormat/>
    <w:rsid w:val="003B7800"/>
    <w:rPr>
      <w:i/>
      <w:iCs/>
      <w:color w:val="1F4D78" w:themeColor="accent1" w:themeShade="7F"/>
    </w:rPr>
  </w:style>
  <w:style w:type="character" w:styleId="IntenseEmphasis">
    <w:name w:val="Intense Emphasis"/>
    <w:uiPriority w:val="21"/>
    <w:qFormat/>
    <w:rsid w:val="003B7800"/>
    <w:rPr>
      <w:b/>
      <w:bCs/>
      <w:caps/>
      <w:color w:val="1F4D78" w:themeColor="accent1" w:themeShade="7F"/>
      <w:spacing w:val="10"/>
    </w:rPr>
  </w:style>
  <w:style w:type="character" w:styleId="SubtleReference">
    <w:name w:val="Subtle Reference"/>
    <w:uiPriority w:val="31"/>
    <w:qFormat/>
    <w:rsid w:val="003B7800"/>
    <w:rPr>
      <w:b/>
      <w:bCs/>
      <w:color w:val="5B9BD5" w:themeColor="accent1"/>
    </w:rPr>
  </w:style>
  <w:style w:type="character" w:styleId="IntenseReference">
    <w:name w:val="Intense Reference"/>
    <w:uiPriority w:val="32"/>
    <w:qFormat/>
    <w:rsid w:val="003B7800"/>
    <w:rPr>
      <w:b/>
      <w:bCs/>
      <w:i/>
      <w:iCs/>
      <w:caps/>
      <w:color w:val="5B9BD5" w:themeColor="accent1"/>
    </w:rPr>
  </w:style>
  <w:style w:type="character" w:styleId="BookTitle">
    <w:name w:val="Book Title"/>
    <w:uiPriority w:val="33"/>
    <w:qFormat/>
    <w:rsid w:val="003B7800"/>
    <w:rPr>
      <w:b/>
      <w:bCs/>
      <w:i/>
      <w:iCs/>
      <w:spacing w:val="0"/>
    </w:rPr>
  </w:style>
  <w:style w:type="paragraph" w:styleId="TOCHeading">
    <w:name w:val="TOC Heading"/>
    <w:basedOn w:val="Heading1"/>
    <w:next w:val="Normal"/>
    <w:uiPriority w:val="39"/>
    <w:semiHidden/>
    <w:unhideWhenUsed/>
    <w:qFormat/>
    <w:rsid w:val="003B7800"/>
    <w:pPr>
      <w:outlineLvl w:val="9"/>
    </w:pPr>
  </w:style>
  <w:style w:type="table" w:styleId="TableGrid">
    <w:name w:val="Table Grid"/>
    <w:basedOn w:val="TableNormal"/>
    <w:uiPriority w:val="39"/>
    <w:rsid w:val="003B780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B7800"/>
    <w:pPr>
      <w:tabs>
        <w:tab w:val="center" w:pos="4153"/>
        <w:tab w:val="right" w:pos="8306"/>
      </w:tabs>
      <w:spacing w:before="0" w:after="0" w:line="360" w:lineRule="atLeast"/>
      <w:ind w:right="360"/>
    </w:pPr>
    <w:rPr>
      <w:rFonts w:ascii="Times" w:eastAsia="Times New Roman" w:hAnsi="Times" w:cs="Times New Roman"/>
      <w:sz w:val="24"/>
      <w:lang w:eastAsia="el-GR"/>
    </w:rPr>
  </w:style>
  <w:style w:type="character" w:customStyle="1" w:styleId="FooterChar">
    <w:name w:val="Footer Char"/>
    <w:basedOn w:val="DefaultParagraphFont"/>
    <w:link w:val="Footer"/>
    <w:rsid w:val="003B7800"/>
    <w:rPr>
      <w:rFonts w:ascii="Times" w:eastAsia="Times New Roman" w:hAnsi="Times" w:cs="Times New Roman"/>
      <w:sz w:val="24"/>
      <w:szCs w:val="20"/>
      <w:lang w:eastAsia="el-GR"/>
    </w:rPr>
  </w:style>
  <w:style w:type="character" w:styleId="PageNumber">
    <w:name w:val="page number"/>
    <w:basedOn w:val="DefaultParagraphFont"/>
    <w:rsid w:val="003B7800"/>
  </w:style>
  <w:style w:type="paragraph" w:styleId="Header">
    <w:name w:val="header"/>
    <w:basedOn w:val="Normal"/>
    <w:link w:val="HeaderChar"/>
    <w:uiPriority w:val="99"/>
    <w:rsid w:val="003B7800"/>
    <w:pPr>
      <w:tabs>
        <w:tab w:val="center" w:pos="4153"/>
        <w:tab w:val="right" w:pos="8306"/>
      </w:tabs>
      <w:spacing w:before="0" w:after="0" w:line="360" w:lineRule="atLeast"/>
      <w:ind w:right="360"/>
    </w:pPr>
    <w:rPr>
      <w:rFonts w:ascii="Times" w:eastAsia="Times New Roman" w:hAnsi="Times" w:cs="Times New Roman"/>
      <w:sz w:val="24"/>
      <w:lang w:eastAsia="el-GR"/>
    </w:rPr>
  </w:style>
  <w:style w:type="character" w:customStyle="1" w:styleId="HeaderChar">
    <w:name w:val="Header Char"/>
    <w:basedOn w:val="DefaultParagraphFont"/>
    <w:link w:val="Header"/>
    <w:uiPriority w:val="99"/>
    <w:rsid w:val="003B7800"/>
    <w:rPr>
      <w:rFonts w:ascii="Times" w:eastAsia="Times New Roman" w:hAnsi="Times" w:cs="Times New Roman"/>
      <w:sz w:val="24"/>
      <w:szCs w:val="20"/>
      <w:lang w:eastAsia="el-GR"/>
    </w:rPr>
  </w:style>
  <w:style w:type="paragraph" w:styleId="ListParagraph">
    <w:name w:val="List Paragraph"/>
    <w:basedOn w:val="Normal"/>
    <w:uiPriority w:val="34"/>
    <w:qFormat/>
    <w:rsid w:val="003B7800"/>
    <w:pPr>
      <w:ind w:left="720"/>
      <w:contextualSpacing/>
    </w:pPr>
  </w:style>
  <w:style w:type="character" w:customStyle="1" w:styleId="BalloonTextChar">
    <w:name w:val="Balloon Text Char"/>
    <w:basedOn w:val="DefaultParagraphFont"/>
    <w:link w:val="BalloonText"/>
    <w:uiPriority w:val="99"/>
    <w:semiHidden/>
    <w:rsid w:val="003B7800"/>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3B7800"/>
    <w:pPr>
      <w:spacing w:before="0"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E01EA6"/>
    <w:rPr>
      <w:sz w:val="16"/>
      <w:szCs w:val="16"/>
    </w:rPr>
  </w:style>
  <w:style w:type="paragraph" w:styleId="CommentText">
    <w:name w:val="annotation text"/>
    <w:basedOn w:val="Normal"/>
    <w:link w:val="CommentTextChar"/>
    <w:uiPriority w:val="99"/>
    <w:semiHidden/>
    <w:unhideWhenUsed/>
    <w:rsid w:val="00E01EA6"/>
    <w:pPr>
      <w:spacing w:line="240" w:lineRule="auto"/>
    </w:pPr>
  </w:style>
  <w:style w:type="character" w:customStyle="1" w:styleId="CommentTextChar">
    <w:name w:val="Comment Text Char"/>
    <w:basedOn w:val="DefaultParagraphFont"/>
    <w:link w:val="CommentText"/>
    <w:uiPriority w:val="99"/>
    <w:semiHidden/>
    <w:rsid w:val="00E01EA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01EA6"/>
    <w:rPr>
      <w:b/>
      <w:bCs/>
    </w:rPr>
  </w:style>
  <w:style w:type="character" w:customStyle="1" w:styleId="CommentSubjectChar">
    <w:name w:val="Comment Subject Char"/>
    <w:basedOn w:val="CommentTextChar"/>
    <w:link w:val="CommentSubject"/>
    <w:uiPriority w:val="99"/>
    <w:semiHidden/>
    <w:rsid w:val="00E01EA6"/>
    <w:rPr>
      <w:rFonts w:eastAsiaTheme="minorEastAsia"/>
      <w:b/>
      <w:bCs/>
      <w:sz w:val="20"/>
      <w:szCs w:val="20"/>
    </w:rPr>
  </w:style>
  <w:style w:type="character" w:styleId="UnresolvedMention">
    <w:name w:val="Unresolved Mention"/>
    <w:basedOn w:val="DefaultParagraphFont"/>
    <w:uiPriority w:val="99"/>
    <w:semiHidden/>
    <w:unhideWhenUsed/>
    <w:rsid w:val="00AB4854"/>
    <w:rPr>
      <w:color w:val="605E5C"/>
      <w:shd w:val="clear" w:color="auto" w:fill="E1DFDD"/>
    </w:rPr>
  </w:style>
  <w:style w:type="character" w:styleId="FollowedHyperlink">
    <w:name w:val="FollowedHyperlink"/>
    <w:basedOn w:val="DefaultParagraphFont"/>
    <w:uiPriority w:val="99"/>
    <w:semiHidden/>
    <w:unhideWhenUsed/>
    <w:rsid w:val="00AB4854"/>
    <w:rPr>
      <w:color w:val="954F72" w:themeColor="followedHyperlink"/>
      <w:u w:val="single"/>
    </w:rPr>
  </w:style>
  <w:style w:type="paragraph" w:styleId="NormalWeb">
    <w:name w:val="Normal (Web)"/>
    <w:basedOn w:val="Normal"/>
    <w:uiPriority w:val="99"/>
    <w:semiHidden/>
    <w:unhideWhenUsed/>
    <w:rsid w:val="00F319E1"/>
    <w:pPr>
      <w:spacing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165E6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Πλέγμα πίνακα1"/>
    <w:basedOn w:val="TableNormal"/>
    <w:next w:val="TableGrid"/>
    <w:uiPriority w:val="39"/>
    <w:rsid w:val="00C54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5554">
      <w:bodyDiv w:val="1"/>
      <w:marLeft w:val="0"/>
      <w:marRight w:val="0"/>
      <w:marTop w:val="0"/>
      <w:marBottom w:val="0"/>
      <w:divBdr>
        <w:top w:val="none" w:sz="0" w:space="0" w:color="auto"/>
        <w:left w:val="none" w:sz="0" w:space="0" w:color="auto"/>
        <w:bottom w:val="none" w:sz="0" w:space="0" w:color="auto"/>
        <w:right w:val="none" w:sz="0" w:space="0" w:color="auto"/>
      </w:divBdr>
    </w:div>
    <w:div w:id="267465389">
      <w:bodyDiv w:val="1"/>
      <w:marLeft w:val="0"/>
      <w:marRight w:val="0"/>
      <w:marTop w:val="0"/>
      <w:marBottom w:val="0"/>
      <w:divBdr>
        <w:top w:val="none" w:sz="0" w:space="0" w:color="auto"/>
        <w:left w:val="none" w:sz="0" w:space="0" w:color="auto"/>
        <w:bottom w:val="none" w:sz="0" w:space="0" w:color="auto"/>
        <w:right w:val="none" w:sz="0" w:space="0" w:color="auto"/>
      </w:divBdr>
    </w:div>
    <w:div w:id="9151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D27BE-F90E-4526-A152-E67AD9C8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5</Pages>
  <Words>926</Words>
  <Characters>5005</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Elpis Vianni</dc:creator>
  <cp:keywords/>
  <dc:description/>
  <cp:lastModifiedBy>Styliani Margaritidou</cp:lastModifiedBy>
  <cp:revision>45</cp:revision>
  <dcterms:created xsi:type="dcterms:W3CDTF">2024-10-02T10:39:00Z</dcterms:created>
  <dcterms:modified xsi:type="dcterms:W3CDTF">2024-10-04T08:54:00Z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131979043</vt:i4>
  </property>
</Properties>
</file>