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DB04" w14:textId="69D70142" w:rsidR="00B42234" w:rsidRPr="006A055E" w:rsidRDefault="003B7800" w:rsidP="00276E20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szCs w:val="24"/>
          <w:lang w:eastAsia="el-GR"/>
        </w:rPr>
      </w:pPr>
      <w:r w:rsidRPr="006A055E">
        <w:rPr>
          <w:rFonts w:eastAsia="Times New Roman" w:cstheme="minorHAnsi"/>
          <w:b/>
          <w:color w:val="05777D"/>
          <w:sz w:val="24"/>
          <w:szCs w:val="24"/>
          <w:lang w:eastAsia="el-GR"/>
        </w:rPr>
        <w:t>Δομή Εκπαιδευτικού προγράμματος</w:t>
      </w:r>
    </w:p>
    <w:p w14:paraId="57068FD8" w14:textId="77777777" w:rsidR="00B42234" w:rsidRPr="006A055E" w:rsidRDefault="00B42234" w:rsidP="00B42234">
      <w:pPr>
        <w:pStyle w:val="ListParagraph"/>
        <w:ind w:left="-66"/>
        <w:rPr>
          <w:rFonts w:eastAsia="Times New Roman" w:cstheme="minorHAnsi"/>
          <w:b/>
          <w:color w:val="05777D"/>
          <w:sz w:val="24"/>
          <w:szCs w:val="24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0EB004BD" w14:textId="77777777" w:rsidTr="0002184D">
        <w:trPr>
          <w:trHeight w:val="87"/>
        </w:trPr>
        <w:tc>
          <w:tcPr>
            <w:tcW w:w="5000" w:type="pct"/>
            <w:gridSpan w:val="3"/>
          </w:tcPr>
          <w:p w14:paraId="4B8609B7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b/>
                <w:color w:val="05777D"/>
              </w:rPr>
            </w:pPr>
            <w:bookmarkStart w:id="0" w:name="_Hlk131358797"/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1: </w:t>
            </w:r>
          </w:p>
          <w:p w14:paraId="702FA0F9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6A055E">
              <w:rPr>
                <w:rFonts w:ascii="Calibri" w:eastAsia="Times New Roman" w:hAnsi="Calibri" w:cs="Times New Roman"/>
                <w:b/>
              </w:rPr>
              <w:t xml:space="preserve">Εισαγωγή στην συγγραφή σεναρίου </w:t>
            </w:r>
          </w:p>
          <w:p w14:paraId="6E3F5515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108E3A30" w14:textId="77777777" w:rsidTr="0002184D">
        <w:trPr>
          <w:trHeight w:val="87"/>
        </w:trPr>
        <w:tc>
          <w:tcPr>
            <w:tcW w:w="5000" w:type="pct"/>
            <w:gridSpan w:val="3"/>
          </w:tcPr>
          <w:p w14:paraId="11B26EC0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Τεχνικά Χαρακτηριστικά σεναρίου</w:t>
            </w:r>
          </w:p>
          <w:p w14:paraId="054F760C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Ιδέες- Περιγραφή-Διάλογος</w:t>
            </w:r>
          </w:p>
          <w:p w14:paraId="547069F9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lang w:val="en-US"/>
              </w:rPr>
              <w:t>Logline</w:t>
            </w:r>
            <w:r w:rsidRPr="006A055E">
              <w:rPr>
                <w:rFonts w:ascii="Calibri" w:eastAsia="Times New Roman" w:hAnsi="Calibri" w:cs="Times New Roman"/>
              </w:rPr>
              <w:t>, T</w:t>
            </w:r>
            <w:proofErr w:type="spellStart"/>
            <w:r w:rsidRPr="006A055E">
              <w:rPr>
                <w:rFonts w:ascii="Calibri" w:eastAsia="Times New Roman" w:hAnsi="Calibri" w:cs="Times New Roman"/>
                <w:lang w:val="en-US"/>
              </w:rPr>
              <w:t>reatment</w:t>
            </w:r>
            <w:proofErr w:type="spellEnd"/>
          </w:p>
          <w:p w14:paraId="779E5776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Ασκήσεις -Εφαρμογή θεωρίας</w:t>
            </w:r>
          </w:p>
        </w:tc>
      </w:tr>
      <w:tr w:rsidR="004A75CB" w:rsidRPr="006A055E" w14:paraId="2BA92EE0" w14:textId="77777777" w:rsidTr="0002184D">
        <w:trPr>
          <w:trHeight w:val="641"/>
        </w:trPr>
        <w:tc>
          <w:tcPr>
            <w:tcW w:w="1536" w:type="pct"/>
          </w:tcPr>
          <w:p w14:paraId="3B5B01B4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2D5D2E0F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6ABCBCDB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65A5FB5E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6430C079" w14:textId="77777777" w:rsidTr="0002184D">
        <w:trPr>
          <w:trHeight w:val="128"/>
        </w:trPr>
        <w:tc>
          <w:tcPr>
            <w:tcW w:w="1536" w:type="pct"/>
          </w:tcPr>
          <w:p w14:paraId="1478062B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5B915B56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7269E986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Δρούγκα Κλεονίκη</w:t>
            </w:r>
          </w:p>
        </w:tc>
      </w:tr>
      <w:tr w:rsidR="004A75CB" w:rsidRPr="006A055E" w14:paraId="0A10AC8A" w14:textId="77777777" w:rsidTr="0002184D">
        <w:trPr>
          <w:trHeight w:val="128"/>
        </w:trPr>
        <w:tc>
          <w:tcPr>
            <w:tcW w:w="1536" w:type="pct"/>
          </w:tcPr>
          <w:p w14:paraId="3D54D978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7B279F91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3A2168C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2EBC56F5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0A60BA3E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3BD589B5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</w:rPr>
              <w:t>Δρούγκα Κλεονίκη</w:t>
            </w:r>
          </w:p>
        </w:tc>
      </w:tr>
      <w:bookmarkEnd w:id="0"/>
    </w:tbl>
    <w:p w14:paraId="3CB7DE0F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75E1EB24" w14:textId="77777777" w:rsidTr="0002184D">
        <w:trPr>
          <w:trHeight w:val="87"/>
        </w:trPr>
        <w:tc>
          <w:tcPr>
            <w:tcW w:w="5000" w:type="pct"/>
            <w:gridSpan w:val="3"/>
          </w:tcPr>
          <w:p w14:paraId="74CEBA91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</w:t>
            </w: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2</w:t>
            </w: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: </w:t>
            </w:r>
          </w:p>
          <w:p w14:paraId="39D833B4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Πρώτη Πράξη</w:t>
            </w:r>
          </w:p>
          <w:p w14:paraId="364450F1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39FC6EF3" w14:textId="77777777" w:rsidTr="0002184D">
        <w:trPr>
          <w:trHeight w:val="87"/>
        </w:trPr>
        <w:tc>
          <w:tcPr>
            <w:tcW w:w="5000" w:type="pct"/>
            <w:gridSpan w:val="3"/>
          </w:tcPr>
          <w:p w14:paraId="7706A9C1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Περιγραφή</w:t>
            </w:r>
          </w:p>
          <w:p w14:paraId="55AB3DAF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εγκατάσταση -καταλύτης</w:t>
            </w:r>
          </w:p>
          <w:p w14:paraId="256A440F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Εφαρμογή-Ασκήσεις</w:t>
            </w:r>
          </w:p>
          <w:p w14:paraId="78C1B2FC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522B95A0" w14:textId="77777777" w:rsidTr="0002184D">
        <w:trPr>
          <w:trHeight w:val="641"/>
        </w:trPr>
        <w:tc>
          <w:tcPr>
            <w:tcW w:w="1536" w:type="pct"/>
          </w:tcPr>
          <w:p w14:paraId="24392E6E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40B6F6BF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4624CD7C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0CEBEE8F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7CE678B3" w14:textId="77777777" w:rsidTr="0002184D">
        <w:trPr>
          <w:trHeight w:val="128"/>
        </w:trPr>
        <w:tc>
          <w:tcPr>
            <w:tcW w:w="1536" w:type="pct"/>
          </w:tcPr>
          <w:p w14:paraId="6D18055F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4D92FD1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1B03D3F1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Δρούγκα Κλεονίκη</w:t>
            </w:r>
          </w:p>
        </w:tc>
      </w:tr>
      <w:tr w:rsidR="004A75CB" w:rsidRPr="006A055E" w14:paraId="46558632" w14:textId="77777777" w:rsidTr="0002184D">
        <w:trPr>
          <w:trHeight w:val="128"/>
        </w:trPr>
        <w:tc>
          <w:tcPr>
            <w:tcW w:w="1536" w:type="pct"/>
          </w:tcPr>
          <w:p w14:paraId="30B1550D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1E18AE77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33E9BD6F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291519A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2984E1D9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69D909B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</w:rPr>
              <w:lastRenderedPageBreak/>
              <w:t>Δρούγκα Κλεονίκη</w:t>
            </w:r>
          </w:p>
        </w:tc>
      </w:tr>
    </w:tbl>
    <w:p w14:paraId="5A09FD29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756A56F8" w14:textId="77777777" w:rsidTr="0002184D">
        <w:trPr>
          <w:trHeight w:val="87"/>
        </w:trPr>
        <w:tc>
          <w:tcPr>
            <w:tcW w:w="5000" w:type="pct"/>
            <w:gridSpan w:val="3"/>
          </w:tcPr>
          <w:p w14:paraId="4C41F54C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3: </w:t>
            </w:r>
          </w:p>
          <w:p w14:paraId="196C3190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Δεύτερη πράξη</w:t>
            </w:r>
          </w:p>
          <w:p w14:paraId="66B629B1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7DF076E8" w14:textId="77777777" w:rsidTr="0002184D">
        <w:trPr>
          <w:trHeight w:val="87"/>
        </w:trPr>
        <w:tc>
          <w:tcPr>
            <w:tcW w:w="5000" w:type="pct"/>
            <w:gridSpan w:val="3"/>
          </w:tcPr>
          <w:p w14:paraId="0B9768F9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Περιγραφή</w:t>
            </w:r>
          </w:p>
          <w:p w14:paraId="4AA2DC1E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 xml:space="preserve">Πλοκή,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midpoint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, </w:t>
            </w:r>
            <w:r w:rsidRPr="006A055E">
              <w:rPr>
                <w:rFonts w:ascii="Calibri" w:eastAsia="Times New Roman" w:hAnsi="Calibri" w:cs="Times New Roman"/>
                <w:lang w:val="en-US"/>
              </w:rPr>
              <w:t>plot</w:t>
            </w:r>
            <w:r w:rsidRPr="006A055E">
              <w:rPr>
                <w:rFonts w:ascii="Calibri" w:eastAsia="Times New Roman" w:hAnsi="Calibri" w:cs="Times New Roman"/>
              </w:rPr>
              <w:t xml:space="preserve"> </w:t>
            </w:r>
            <w:r w:rsidRPr="006A055E">
              <w:rPr>
                <w:rFonts w:ascii="Calibri" w:eastAsia="Times New Roman" w:hAnsi="Calibri" w:cs="Times New Roman"/>
                <w:lang w:val="en-US"/>
              </w:rPr>
              <w:t>points</w:t>
            </w:r>
          </w:p>
          <w:p w14:paraId="64E3458F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Εφαρμογή-Ασκήσεις</w:t>
            </w:r>
          </w:p>
        </w:tc>
      </w:tr>
      <w:tr w:rsidR="004A75CB" w:rsidRPr="006A055E" w14:paraId="49F39067" w14:textId="77777777" w:rsidTr="0002184D">
        <w:trPr>
          <w:trHeight w:val="641"/>
        </w:trPr>
        <w:tc>
          <w:tcPr>
            <w:tcW w:w="1536" w:type="pct"/>
          </w:tcPr>
          <w:p w14:paraId="0D0E9B12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045FAD87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6590B90E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7C1843F2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1286B680" w14:textId="77777777" w:rsidTr="0002184D">
        <w:trPr>
          <w:trHeight w:val="128"/>
        </w:trPr>
        <w:tc>
          <w:tcPr>
            <w:tcW w:w="1536" w:type="pct"/>
          </w:tcPr>
          <w:p w14:paraId="1FF79211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77AB571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0337E632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Δρούγκα Κλεονίκη</w:t>
            </w:r>
          </w:p>
        </w:tc>
      </w:tr>
      <w:tr w:rsidR="004A75CB" w:rsidRPr="006A055E" w14:paraId="1A97A5B9" w14:textId="77777777" w:rsidTr="0002184D">
        <w:trPr>
          <w:trHeight w:val="128"/>
        </w:trPr>
        <w:tc>
          <w:tcPr>
            <w:tcW w:w="1536" w:type="pct"/>
          </w:tcPr>
          <w:p w14:paraId="55141807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7EEAB8FA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0DC7595E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33BC1915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521AFB5E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702A1C96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</w:rPr>
              <w:t>Δρούγκα Κλεονίκη</w:t>
            </w:r>
          </w:p>
        </w:tc>
      </w:tr>
    </w:tbl>
    <w:p w14:paraId="46BD6E2B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393B289F" w14:textId="77777777" w:rsidTr="0002184D">
        <w:trPr>
          <w:trHeight w:val="87"/>
        </w:trPr>
        <w:tc>
          <w:tcPr>
            <w:tcW w:w="5000" w:type="pct"/>
            <w:gridSpan w:val="3"/>
          </w:tcPr>
          <w:p w14:paraId="6C3837CB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</w:t>
            </w: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: </w:t>
            </w:r>
          </w:p>
          <w:p w14:paraId="43C14E39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Τρίτη πράξη</w:t>
            </w:r>
          </w:p>
          <w:p w14:paraId="69E2B4B3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2D4115EA" w14:textId="77777777" w:rsidTr="0002184D">
        <w:trPr>
          <w:trHeight w:val="87"/>
        </w:trPr>
        <w:tc>
          <w:tcPr>
            <w:tcW w:w="5000" w:type="pct"/>
            <w:gridSpan w:val="3"/>
          </w:tcPr>
          <w:p w14:paraId="2D921D53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Περιγραφή</w:t>
            </w:r>
          </w:p>
          <w:p w14:paraId="597BD084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Κορύφωση, Επίλυση</w:t>
            </w:r>
          </w:p>
          <w:p w14:paraId="7DFB5036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Εφαρμογή - Ασκήσεις</w:t>
            </w:r>
          </w:p>
        </w:tc>
      </w:tr>
      <w:tr w:rsidR="004A75CB" w:rsidRPr="006A055E" w14:paraId="672F93C7" w14:textId="77777777" w:rsidTr="0002184D">
        <w:trPr>
          <w:trHeight w:val="641"/>
        </w:trPr>
        <w:tc>
          <w:tcPr>
            <w:tcW w:w="1536" w:type="pct"/>
          </w:tcPr>
          <w:p w14:paraId="34F273DF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5453FEE3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3566323E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2CA23DF4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51E59097" w14:textId="77777777" w:rsidTr="0002184D">
        <w:trPr>
          <w:trHeight w:val="128"/>
        </w:trPr>
        <w:tc>
          <w:tcPr>
            <w:tcW w:w="1536" w:type="pct"/>
          </w:tcPr>
          <w:p w14:paraId="274526D7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22EFCF03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64E575D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Δρούγκα Κλεονίκη</w:t>
            </w:r>
          </w:p>
        </w:tc>
      </w:tr>
      <w:tr w:rsidR="004A75CB" w:rsidRPr="006A055E" w14:paraId="02FF01F9" w14:textId="77777777" w:rsidTr="0002184D">
        <w:trPr>
          <w:trHeight w:val="128"/>
        </w:trPr>
        <w:tc>
          <w:tcPr>
            <w:tcW w:w="1536" w:type="pct"/>
          </w:tcPr>
          <w:p w14:paraId="6EE8DD8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76865FDF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1C18EF4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039FC3EC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232BDB66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648CA767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</w:rPr>
              <w:t>Δρούγκα Κλεονίκη</w:t>
            </w:r>
          </w:p>
        </w:tc>
      </w:tr>
    </w:tbl>
    <w:p w14:paraId="0BFB61FC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4240BF08" w14:textId="77777777" w:rsidTr="0002184D">
        <w:trPr>
          <w:trHeight w:val="87"/>
        </w:trPr>
        <w:tc>
          <w:tcPr>
            <w:tcW w:w="5000" w:type="pct"/>
            <w:gridSpan w:val="3"/>
          </w:tcPr>
          <w:p w14:paraId="45EAC0B0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5: </w:t>
            </w:r>
          </w:p>
          <w:p w14:paraId="59EEFCFD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Γραμμικές Αφηγήσεις</w:t>
            </w:r>
          </w:p>
          <w:p w14:paraId="406C5764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Εναλλακτικές αφηγήσεις</w:t>
            </w:r>
          </w:p>
          <w:p w14:paraId="17617D3C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Εφαρμογή- Ασκήσεις</w:t>
            </w:r>
          </w:p>
          <w:p w14:paraId="120E1B79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703761BF" w14:textId="77777777" w:rsidTr="0002184D">
        <w:trPr>
          <w:trHeight w:val="87"/>
        </w:trPr>
        <w:tc>
          <w:tcPr>
            <w:tcW w:w="5000" w:type="pct"/>
            <w:gridSpan w:val="3"/>
          </w:tcPr>
          <w:p w14:paraId="48ED7A16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Περιγραφή</w:t>
            </w:r>
          </w:p>
          <w:p w14:paraId="59717236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0E7220DF" w14:textId="77777777" w:rsidTr="0002184D">
        <w:trPr>
          <w:trHeight w:val="641"/>
        </w:trPr>
        <w:tc>
          <w:tcPr>
            <w:tcW w:w="1536" w:type="pct"/>
          </w:tcPr>
          <w:p w14:paraId="17ADDE51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04367BB5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39347DA9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2DC58AFF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4478E696" w14:textId="77777777" w:rsidTr="0002184D">
        <w:trPr>
          <w:trHeight w:val="128"/>
        </w:trPr>
        <w:tc>
          <w:tcPr>
            <w:tcW w:w="1536" w:type="pct"/>
          </w:tcPr>
          <w:p w14:paraId="4B63C262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4D250C5B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2157E856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Δρούγκα Κλεονίκη</w:t>
            </w:r>
          </w:p>
        </w:tc>
      </w:tr>
      <w:tr w:rsidR="004A75CB" w:rsidRPr="006A055E" w14:paraId="6F44D629" w14:textId="77777777" w:rsidTr="0002184D">
        <w:trPr>
          <w:trHeight w:val="128"/>
        </w:trPr>
        <w:tc>
          <w:tcPr>
            <w:tcW w:w="1536" w:type="pct"/>
          </w:tcPr>
          <w:p w14:paraId="6D32DCEF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5352B1DD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267E3AA3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539C4067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2C5F8A4F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6849B8D6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</w:rPr>
              <w:t>Δρούγκα Κλεονίκη</w:t>
            </w:r>
          </w:p>
        </w:tc>
      </w:tr>
    </w:tbl>
    <w:p w14:paraId="3ED8DCBA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4D95E326" w14:textId="77777777" w:rsidTr="0002184D">
        <w:trPr>
          <w:trHeight w:val="87"/>
        </w:trPr>
        <w:tc>
          <w:tcPr>
            <w:tcW w:w="5000" w:type="pct"/>
            <w:gridSpan w:val="3"/>
          </w:tcPr>
          <w:p w14:paraId="2098B2E6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6: </w:t>
            </w:r>
          </w:p>
          <w:p w14:paraId="1D13E78A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Τηλεοπτικές σειρές</w:t>
            </w:r>
          </w:p>
          <w:p w14:paraId="1FA665A3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Εφαρμογή- Ασκήσεις</w:t>
            </w:r>
          </w:p>
        </w:tc>
      </w:tr>
      <w:tr w:rsidR="004A75CB" w:rsidRPr="006A055E" w14:paraId="226B3E60" w14:textId="77777777" w:rsidTr="0002184D">
        <w:trPr>
          <w:trHeight w:val="87"/>
        </w:trPr>
        <w:tc>
          <w:tcPr>
            <w:tcW w:w="5000" w:type="pct"/>
            <w:gridSpan w:val="3"/>
          </w:tcPr>
          <w:p w14:paraId="0A3806D8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 xml:space="preserve">Μέσα από παραδείγματα, μελέτες περίπτωσης και ασκήσεις, παρουσιάζονται όλα τα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format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μυθοπλασίας με τα οποία δουλεύει σήμερα η τηλεόραση, η μεθοδολογία που απαιτείται και όλα τα απαραίτητα θεωρητικά και πρακτικά εργαλεία για να γραφτεί το πρώτο επεισόδιο, με έμφαση στους Χαρακτήρες.</w:t>
            </w:r>
          </w:p>
        </w:tc>
      </w:tr>
      <w:tr w:rsidR="004A75CB" w:rsidRPr="006A055E" w14:paraId="75B742E0" w14:textId="77777777" w:rsidTr="0002184D">
        <w:trPr>
          <w:trHeight w:val="641"/>
        </w:trPr>
        <w:tc>
          <w:tcPr>
            <w:tcW w:w="1536" w:type="pct"/>
          </w:tcPr>
          <w:p w14:paraId="07449B4E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6E06BC2D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136DF712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7CAC3697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0D97C510" w14:textId="77777777" w:rsidTr="0002184D">
        <w:trPr>
          <w:trHeight w:val="128"/>
        </w:trPr>
        <w:tc>
          <w:tcPr>
            <w:tcW w:w="1536" w:type="pct"/>
          </w:tcPr>
          <w:p w14:paraId="128D8DAE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5B80FAE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7E25DCE2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Δρούγκα Κλεονίκη</w:t>
            </w:r>
          </w:p>
        </w:tc>
      </w:tr>
      <w:tr w:rsidR="004A75CB" w:rsidRPr="006A055E" w14:paraId="689D4F57" w14:textId="77777777" w:rsidTr="0002184D">
        <w:trPr>
          <w:trHeight w:val="128"/>
        </w:trPr>
        <w:tc>
          <w:tcPr>
            <w:tcW w:w="1536" w:type="pct"/>
          </w:tcPr>
          <w:p w14:paraId="126FAD23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6151E5A3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1DE39AD3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3FB746C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75221321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3744E1F5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</w:rPr>
              <w:t>Δρούγκα Κλεονίκη</w:t>
            </w:r>
          </w:p>
        </w:tc>
      </w:tr>
    </w:tbl>
    <w:p w14:paraId="3EA6774B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61B791F4" w14:textId="77777777" w:rsidTr="0002184D">
        <w:trPr>
          <w:trHeight w:val="87"/>
        </w:trPr>
        <w:tc>
          <w:tcPr>
            <w:tcW w:w="5000" w:type="pct"/>
            <w:gridSpan w:val="3"/>
          </w:tcPr>
          <w:p w14:paraId="133B49FF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bCs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7: </w:t>
            </w:r>
            <w:r w:rsidRPr="006A055E">
              <w:rPr>
                <w:rFonts w:ascii="Calibri" w:eastAsia="Times New Roman" w:hAnsi="Calibri" w:cs="Times New Roman"/>
                <w:bCs/>
              </w:rPr>
              <w:t>Εισαγωγικό πλαίσιο αξιολόγησης και ανάγνωσης κινηματογραφικών σεναρίων</w:t>
            </w:r>
          </w:p>
          <w:p w14:paraId="649275A1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7FFCDBB6" w14:textId="77777777" w:rsidTr="0002184D">
        <w:trPr>
          <w:trHeight w:val="87"/>
        </w:trPr>
        <w:tc>
          <w:tcPr>
            <w:tcW w:w="5000" w:type="pct"/>
            <w:gridSpan w:val="3"/>
          </w:tcPr>
          <w:p w14:paraId="5A673021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Περιγραφή</w:t>
            </w:r>
          </w:p>
          <w:p w14:paraId="43AE50CF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Γενικές έννοιες σχετικά με τη δραματουργική ανάλυση και την αξιολόγηση των κινηματογραφικών κειμένων. Αναφορές στα κυριότερα σημεία κινηματογραφικής κριτικής.</w:t>
            </w:r>
          </w:p>
          <w:p w14:paraId="115EE17B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22D6B1E8" w14:textId="77777777" w:rsidTr="0002184D">
        <w:trPr>
          <w:trHeight w:val="641"/>
        </w:trPr>
        <w:tc>
          <w:tcPr>
            <w:tcW w:w="1536" w:type="pct"/>
          </w:tcPr>
          <w:p w14:paraId="2285BF84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00110219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278A3613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7C494B32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330DA377" w14:textId="77777777" w:rsidTr="0002184D">
        <w:trPr>
          <w:trHeight w:val="128"/>
        </w:trPr>
        <w:tc>
          <w:tcPr>
            <w:tcW w:w="1536" w:type="pct"/>
          </w:tcPr>
          <w:p w14:paraId="2173C4C2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71501825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28BB4332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  <w:tr w:rsidR="004A75CB" w:rsidRPr="006A055E" w14:paraId="4522D154" w14:textId="77777777" w:rsidTr="0002184D">
        <w:trPr>
          <w:trHeight w:val="128"/>
        </w:trPr>
        <w:tc>
          <w:tcPr>
            <w:tcW w:w="1536" w:type="pct"/>
          </w:tcPr>
          <w:p w14:paraId="2D44DEF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4629FE7F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54152F65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4BC806B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53B57556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7363578E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</w:tbl>
    <w:p w14:paraId="63C56F56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4783570B" w14:textId="77777777" w:rsidTr="0002184D">
        <w:trPr>
          <w:trHeight w:val="87"/>
        </w:trPr>
        <w:tc>
          <w:tcPr>
            <w:tcW w:w="5000" w:type="pct"/>
            <w:gridSpan w:val="3"/>
          </w:tcPr>
          <w:p w14:paraId="284D1EB2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bookmarkStart w:id="1" w:name="_Hlk131350445"/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8: </w:t>
            </w:r>
            <w:r w:rsidRPr="006A055E">
              <w:rPr>
                <w:rFonts w:ascii="Calibri" w:eastAsia="Times New Roman" w:hAnsi="Calibri" w:cs="Times New Roman"/>
              </w:rPr>
              <w:t>Αξιολόγηση της πλοκής</w:t>
            </w:r>
          </w:p>
          <w:p w14:paraId="319F4E15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2DAE3B34" w14:textId="77777777" w:rsidTr="0002184D">
        <w:trPr>
          <w:trHeight w:val="87"/>
        </w:trPr>
        <w:tc>
          <w:tcPr>
            <w:tcW w:w="5000" w:type="pct"/>
            <w:gridSpan w:val="3"/>
          </w:tcPr>
          <w:p w14:paraId="14AF0B8D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Περιγραφή</w:t>
            </w:r>
          </w:p>
          <w:p w14:paraId="1A5AEFCD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 xml:space="preserve">Το θέμα της κεντρικής σύγκρουσης ή του κεντρικού διλήμματος ή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διακυβεύματος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. Η ιστορία, ο μύθος, οι επιπλοκές, οι ανατροπές, τα κενά, οι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υποπλοκές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>, το παρελθόν των κεντρικών χαρακτήρων, η δράση, η υπόθεση.</w:t>
            </w:r>
          </w:p>
        </w:tc>
      </w:tr>
      <w:tr w:rsidR="004A75CB" w:rsidRPr="006A055E" w14:paraId="76179EB8" w14:textId="77777777" w:rsidTr="0002184D">
        <w:trPr>
          <w:trHeight w:val="641"/>
        </w:trPr>
        <w:tc>
          <w:tcPr>
            <w:tcW w:w="1536" w:type="pct"/>
          </w:tcPr>
          <w:p w14:paraId="1022086B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04A9B223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7D23A434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5B5F67A2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7CF757EB" w14:textId="77777777" w:rsidTr="0002184D">
        <w:trPr>
          <w:trHeight w:val="128"/>
        </w:trPr>
        <w:tc>
          <w:tcPr>
            <w:tcW w:w="1536" w:type="pct"/>
          </w:tcPr>
          <w:p w14:paraId="0330F621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085EF81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3E5FD19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  <w:tr w:rsidR="004A75CB" w:rsidRPr="006A055E" w14:paraId="755C9408" w14:textId="77777777" w:rsidTr="0002184D">
        <w:trPr>
          <w:trHeight w:val="128"/>
        </w:trPr>
        <w:tc>
          <w:tcPr>
            <w:tcW w:w="1536" w:type="pct"/>
          </w:tcPr>
          <w:p w14:paraId="37F4C26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43D23F15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73CAF0C7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4B83EE9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1F63F649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58EC1E8B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  <w:bookmarkEnd w:id="1"/>
    </w:tbl>
    <w:p w14:paraId="7618DAFB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7CBD4F29" w14:textId="77777777" w:rsidTr="0002184D">
        <w:trPr>
          <w:trHeight w:val="87"/>
        </w:trPr>
        <w:tc>
          <w:tcPr>
            <w:tcW w:w="5000" w:type="pct"/>
            <w:gridSpan w:val="3"/>
          </w:tcPr>
          <w:p w14:paraId="3295D049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9: </w:t>
            </w:r>
            <w:r w:rsidRPr="006A055E">
              <w:rPr>
                <w:rFonts w:ascii="Calibri" w:eastAsia="Times New Roman" w:hAnsi="Calibri" w:cs="Times New Roman"/>
              </w:rPr>
              <w:t>Αξιολόγηση της δομής ενός κειμένου/σεναρίου</w:t>
            </w:r>
          </w:p>
          <w:p w14:paraId="38645929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3A1281C6" w14:textId="77777777" w:rsidTr="0002184D">
        <w:trPr>
          <w:trHeight w:val="87"/>
        </w:trPr>
        <w:tc>
          <w:tcPr>
            <w:tcW w:w="5000" w:type="pct"/>
            <w:gridSpan w:val="3"/>
          </w:tcPr>
          <w:p w14:paraId="0592CCDD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Περιγραφή</w:t>
            </w:r>
          </w:p>
          <w:p w14:paraId="6BC9DC3A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Ανάλυση του τρίπρακτου μοντέλου και παρουσίαση άλλων μοντέλων.</w:t>
            </w:r>
          </w:p>
        </w:tc>
      </w:tr>
      <w:tr w:rsidR="004A75CB" w:rsidRPr="006A055E" w14:paraId="099DDFEE" w14:textId="77777777" w:rsidTr="0002184D">
        <w:trPr>
          <w:trHeight w:val="641"/>
        </w:trPr>
        <w:tc>
          <w:tcPr>
            <w:tcW w:w="1536" w:type="pct"/>
          </w:tcPr>
          <w:p w14:paraId="73096790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4AD6E8F6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31B403B4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61FEDE2A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71280DB0" w14:textId="77777777" w:rsidTr="0002184D">
        <w:trPr>
          <w:trHeight w:val="128"/>
        </w:trPr>
        <w:tc>
          <w:tcPr>
            <w:tcW w:w="1536" w:type="pct"/>
          </w:tcPr>
          <w:p w14:paraId="08A46BCE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26C8761C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7367D37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  <w:tr w:rsidR="004A75CB" w:rsidRPr="006A055E" w14:paraId="06234A3B" w14:textId="77777777" w:rsidTr="0002184D">
        <w:trPr>
          <w:trHeight w:val="128"/>
        </w:trPr>
        <w:tc>
          <w:tcPr>
            <w:tcW w:w="1536" w:type="pct"/>
          </w:tcPr>
          <w:p w14:paraId="28A1FF37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69C8B892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545D9FD7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26C9DD0A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29318B9F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6CC61512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</w:tbl>
    <w:p w14:paraId="38380AF1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3BF8D2C9" w14:textId="77777777" w:rsidTr="0002184D">
        <w:trPr>
          <w:trHeight w:val="87"/>
        </w:trPr>
        <w:tc>
          <w:tcPr>
            <w:tcW w:w="5000" w:type="pct"/>
            <w:gridSpan w:val="3"/>
          </w:tcPr>
          <w:p w14:paraId="5908848F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10: </w:t>
            </w:r>
            <w:r w:rsidRPr="006A055E">
              <w:rPr>
                <w:rFonts w:ascii="Calibri" w:eastAsia="Times New Roman" w:hAnsi="Calibri" w:cs="Times New Roman"/>
              </w:rPr>
              <w:t>Η άποψη του κινηματογραφικού παραγωγού στην ανάγνωση και αξιολόγηση ενός σεναρίου</w:t>
            </w:r>
          </w:p>
          <w:p w14:paraId="36D246F4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75CB" w:rsidRPr="006A055E" w14:paraId="21E2BE98" w14:textId="77777777" w:rsidTr="0002184D">
        <w:trPr>
          <w:trHeight w:val="87"/>
        </w:trPr>
        <w:tc>
          <w:tcPr>
            <w:tcW w:w="5000" w:type="pct"/>
            <w:gridSpan w:val="3"/>
          </w:tcPr>
          <w:p w14:paraId="53BB422F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Περιγραφή</w:t>
            </w:r>
          </w:p>
          <w:p w14:paraId="51E6E4C2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 xml:space="preserve">Σύνταξη του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Script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Coverage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. Εισαγωγικά στοιχεία. Τύποι εντύπων.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Logline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>. Πιθανότητα εμπορικής αξιοποίησης του σεναρίου. Αξιολόγηση δομικών στοιχείων σεναρίου (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element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ratings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>). Σύντομη προσωπική εκτίμηση του παραγωγού. Εκτίμηση μεγέθους προϋπολογισμού.</w:t>
            </w:r>
          </w:p>
        </w:tc>
      </w:tr>
      <w:tr w:rsidR="004A75CB" w:rsidRPr="006A055E" w14:paraId="08619027" w14:textId="77777777" w:rsidTr="0002184D">
        <w:trPr>
          <w:trHeight w:val="641"/>
        </w:trPr>
        <w:tc>
          <w:tcPr>
            <w:tcW w:w="1536" w:type="pct"/>
          </w:tcPr>
          <w:p w14:paraId="12B69813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01F4D5FE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28C21085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38008E58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1F643B93" w14:textId="77777777" w:rsidTr="0002184D">
        <w:trPr>
          <w:trHeight w:val="128"/>
        </w:trPr>
        <w:tc>
          <w:tcPr>
            <w:tcW w:w="1536" w:type="pct"/>
          </w:tcPr>
          <w:p w14:paraId="21E3D4E7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3C6B6641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7F3E9843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  <w:tr w:rsidR="004A75CB" w:rsidRPr="006A055E" w14:paraId="17AA3645" w14:textId="77777777" w:rsidTr="0002184D">
        <w:trPr>
          <w:trHeight w:val="128"/>
        </w:trPr>
        <w:tc>
          <w:tcPr>
            <w:tcW w:w="1536" w:type="pct"/>
          </w:tcPr>
          <w:p w14:paraId="634E4C58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4DD3B2EB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4D83D13D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54FEF24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53A10420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63282F4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</w:tbl>
    <w:p w14:paraId="77F0C47D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5184CA4D" w14:textId="77777777" w:rsidTr="0002184D">
        <w:trPr>
          <w:trHeight w:val="87"/>
        </w:trPr>
        <w:tc>
          <w:tcPr>
            <w:tcW w:w="5000" w:type="pct"/>
            <w:gridSpan w:val="3"/>
          </w:tcPr>
          <w:p w14:paraId="6AAEDDED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11: </w:t>
            </w:r>
            <w:r w:rsidRPr="006A055E">
              <w:rPr>
                <w:rFonts w:ascii="Calibri" w:eastAsia="Times New Roman" w:hAnsi="Calibri" w:cs="Times New Roman"/>
              </w:rPr>
              <w:t xml:space="preserve">Οδηγίες σύνταξης και γραφής της σύνοψης του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Script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Coverage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4A75CB" w:rsidRPr="006A055E" w14:paraId="7CB3DE11" w14:textId="77777777" w:rsidTr="0002184D">
        <w:trPr>
          <w:trHeight w:val="87"/>
        </w:trPr>
        <w:tc>
          <w:tcPr>
            <w:tcW w:w="5000" w:type="pct"/>
            <w:gridSpan w:val="3"/>
          </w:tcPr>
          <w:p w14:paraId="6E51D9D1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Περιγραφή</w:t>
            </w:r>
          </w:p>
          <w:p w14:paraId="551E0BB4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 xml:space="preserve">Μορφή, τεχνική, ύφος και μεθοδολογία γραφής της σύνοψης ενός </w:t>
            </w:r>
            <w:r w:rsidRPr="006A055E">
              <w:rPr>
                <w:rFonts w:ascii="Calibri" w:eastAsia="Times New Roman" w:hAnsi="Calibri" w:cs="Times New Roman"/>
                <w:lang w:val="en-US"/>
              </w:rPr>
              <w:t>script</w:t>
            </w:r>
            <w:r w:rsidRPr="006A055E">
              <w:rPr>
                <w:rFonts w:ascii="Calibri" w:eastAsia="Times New Roman" w:hAnsi="Calibri" w:cs="Times New Roman"/>
              </w:rPr>
              <w:t xml:space="preserve"> </w:t>
            </w:r>
            <w:r w:rsidRPr="006A055E">
              <w:rPr>
                <w:rFonts w:ascii="Calibri" w:eastAsia="Times New Roman" w:hAnsi="Calibri" w:cs="Times New Roman"/>
                <w:lang w:val="en-US"/>
              </w:rPr>
              <w:t>coverage</w:t>
            </w:r>
          </w:p>
        </w:tc>
      </w:tr>
      <w:tr w:rsidR="004A75CB" w:rsidRPr="006A055E" w14:paraId="6C7034D7" w14:textId="77777777" w:rsidTr="0002184D">
        <w:trPr>
          <w:trHeight w:val="641"/>
        </w:trPr>
        <w:tc>
          <w:tcPr>
            <w:tcW w:w="1536" w:type="pct"/>
          </w:tcPr>
          <w:p w14:paraId="1B5B1EAD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11B486ED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55A8EECA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4CDD9A2B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3E76A0A4" w14:textId="77777777" w:rsidTr="0002184D">
        <w:trPr>
          <w:trHeight w:val="128"/>
        </w:trPr>
        <w:tc>
          <w:tcPr>
            <w:tcW w:w="1536" w:type="pct"/>
          </w:tcPr>
          <w:p w14:paraId="27A8186A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76BD5B2B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595F7775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  <w:tr w:rsidR="004A75CB" w:rsidRPr="006A055E" w14:paraId="3EEAF63E" w14:textId="77777777" w:rsidTr="0002184D">
        <w:trPr>
          <w:trHeight w:val="128"/>
        </w:trPr>
        <w:tc>
          <w:tcPr>
            <w:tcW w:w="1536" w:type="pct"/>
          </w:tcPr>
          <w:p w14:paraId="67FD84F3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03E24229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1A10D73E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131E2FC8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081BBF5C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2B88ECA3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</w:tbl>
    <w:p w14:paraId="56F577DF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4A75CB" w:rsidRPr="006A055E" w14:paraId="23B7A834" w14:textId="77777777" w:rsidTr="0002184D">
        <w:trPr>
          <w:trHeight w:val="87"/>
        </w:trPr>
        <w:tc>
          <w:tcPr>
            <w:tcW w:w="5000" w:type="pct"/>
            <w:gridSpan w:val="3"/>
          </w:tcPr>
          <w:p w14:paraId="22048D91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12: </w:t>
            </w:r>
            <w:r w:rsidRPr="006A055E">
              <w:rPr>
                <w:rFonts w:ascii="Calibri" w:eastAsia="Times New Roman" w:hAnsi="Calibri" w:cs="Times New Roman"/>
              </w:rPr>
              <w:t xml:space="preserve">Σύνταξη της ενότητας του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Script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A055E">
              <w:rPr>
                <w:rFonts w:ascii="Calibri" w:eastAsia="Times New Roman" w:hAnsi="Calibri" w:cs="Times New Roman"/>
              </w:rPr>
              <w:t>Coverage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>, σχετικής με τα σχόλια, τις προτάσεις και την προσωπική τεκμηρίωση του παραγωγού</w:t>
            </w:r>
          </w:p>
        </w:tc>
      </w:tr>
      <w:tr w:rsidR="004A75CB" w:rsidRPr="006A055E" w14:paraId="4AAB5A33" w14:textId="77777777" w:rsidTr="0002184D">
        <w:trPr>
          <w:trHeight w:val="87"/>
        </w:trPr>
        <w:tc>
          <w:tcPr>
            <w:tcW w:w="5000" w:type="pct"/>
            <w:gridSpan w:val="3"/>
          </w:tcPr>
          <w:p w14:paraId="57BC9307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>Περιγραφή</w:t>
            </w:r>
          </w:p>
          <w:p w14:paraId="78615FF6" w14:textId="77777777" w:rsidR="004A75CB" w:rsidRPr="006A055E" w:rsidRDefault="004A75CB" w:rsidP="004A75CB">
            <w:pPr>
              <w:keepNext/>
              <w:spacing w:after="120"/>
              <w:ind w:right="357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</w:rPr>
              <w:t xml:space="preserve">Μορφή, τεχνική, ύφος και μεθοδολογία γραφής της ενότητας των σχολίων. Επισημάνσεις σχετικές με τη συμπλήρωση των στοιχείων που αναφέρονται στην αρχική σελίδα του </w:t>
            </w:r>
            <w:r w:rsidRPr="006A055E">
              <w:rPr>
                <w:rFonts w:ascii="Calibri" w:eastAsia="Times New Roman" w:hAnsi="Calibri" w:cs="Times New Roman"/>
                <w:lang w:val="en-US"/>
              </w:rPr>
              <w:t>script</w:t>
            </w:r>
            <w:r w:rsidRPr="006A055E">
              <w:rPr>
                <w:rFonts w:ascii="Calibri" w:eastAsia="Times New Roman" w:hAnsi="Calibri" w:cs="Times New Roman"/>
              </w:rPr>
              <w:t xml:space="preserve"> </w:t>
            </w:r>
            <w:r w:rsidRPr="006A055E">
              <w:rPr>
                <w:rFonts w:ascii="Calibri" w:eastAsia="Times New Roman" w:hAnsi="Calibri" w:cs="Times New Roman"/>
                <w:lang w:val="en-US"/>
              </w:rPr>
              <w:t>coverage</w:t>
            </w:r>
            <w:r w:rsidRPr="006A055E">
              <w:rPr>
                <w:rFonts w:ascii="Calibri" w:eastAsia="Times New Roman" w:hAnsi="Calibri" w:cs="Times New Roman"/>
              </w:rPr>
              <w:t xml:space="preserve"> (δυνατότητες εμπορικής αξιοποίησης σεναρίου).</w:t>
            </w:r>
          </w:p>
        </w:tc>
      </w:tr>
      <w:tr w:rsidR="004A75CB" w:rsidRPr="006A055E" w14:paraId="11790BDD" w14:textId="77777777" w:rsidTr="0002184D">
        <w:trPr>
          <w:trHeight w:val="641"/>
        </w:trPr>
        <w:tc>
          <w:tcPr>
            <w:tcW w:w="1536" w:type="pct"/>
          </w:tcPr>
          <w:p w14:paraId="2AB03DDB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4641C08B" w14:textId="77777777" w:rsidR="004A75CB" w:rsidRPr="006A055E" w:rsidRDefault="004A75CB" w:rsidP="004A75CB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color w:val="05777D"/>
                <w:lang w:val="en-US"/>
              </w:rPr>
            </w:pPr>
          </w:p>
        </w:tc>
        <w:tc>
          <w:tcPr>
            <w:tcW w:w="1666" w:type="pct"/>
          </w:tcPr>
          <w:p w14:paraId="638460FF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688A01EF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4A75CB" w:rsidRPr="006A055E" w14:paraId="43AAF305" w14:textId="77777777" w:rsidTr="0002184D">
        <w:trPr>
          <w:trHeight w:val="128"/>
        </w:trPr>
        <w:tc>
          <w:tcPr>
            <w:tcW w:w="1536" w:type="pct"/>
          </w:tcPr>
          <w:p w14:paraId="6BC8CF2F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4</w:t>
            </w:r>
          </w:p>
        </w:tc>
        <w:tc>
          <w:tcPr>
            <w:tcW w:w="1666" w:type="pct"/>
          </w:tcPr>
          <w:p w14:paraId="11C13D3B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σύγχρονη</w:t>
            </w:r>
            <w:r w:rsidRPr="006A055E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1798" w:type="pct"/>
          </w:tcPr>
          <w:p w14:paraId="3D56BD5A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  <w:tr w:rsidR="004A75CB" w:rsidRPr="006A055E" w14:paraId="6A189C7C" w14:textId="77777777" w:rsidTr="0002184D">
        <w:trPr>
          <w:trHeight w:val="128"/>
        </w:trPr>
        <w:tc>
          <w:tcPr>
            <w:tcW w:w="1536" w:type="pct"/>
          </w:tcPr>
          <w:p w14:paraId="1039F20B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  <w:lang w:val="en-US"/>
              </w:rPr>
              <w:t>6</w:t>
            </w:r>
          </w:p>
        </w:tc>
        <w:tc>
          <w:tcPr>
            <w:tcW w:w="1666" w:type="pct"/>
          </w:tcPr>
          <w:p w14:paraId="1A0740B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Εξ’ αποστάσεως ασύγχρονη</w:t>
            </w:r>
          </w:p>
          <w:p w14:paraId="2349EF6A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r w:rsidRPr="006A055E">
              <w:rPr>
                <w:rFonts w:ascii="Calibri" w:eastAsia="Times New Roman" w:hAnsi="Calibri" w:cs="Times New Roman"/>
                <w:szCs w:val="24"/>
              </w:rPr>
              <w:t>Μελέτη κειμένων:  4 ώρες</w:t>
            </w:r>
          </w:p>
          <w:p w14:paraId="66728DEC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  <w:szCs w:val="24"/>
              </w:rPr>
              <w:t>Βιντεοδιαλέξεις</w:t>
            </w:r>
            <w:proofErr w:type="spellEnd"/>
            <w:r w:rsidRPr="006A055E">
              <w:rPr>
                <w:rFonts w:ascii="Calibri" w:eastAsia="Times New Roman" w:hAnsi="Calibri" w:cs="Times New Roman"/>
                <w:szCs w:val="24"/>
              </w:rPr>
              <w:t>: 2 ώρες</w:t>
            </w:r>
          </w:p>
          <w:p w14:paraId="53BB7D76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8" w:type="pct"/>
          </w:tcPr>
          <w:p w14:paraId="5AC8F2D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6A055E">
              <w:rPr>
                <w:rFonts w:ascii="Calibri" w:eastAsia="Times New Roman" w:hAnsi="Calibri" w:cs="Times New Roman"/>
              </w:rPr>
              <w:t>Αλέτρας</w:t>
            </w:r>
            <w:proofErr w:type="spellEnd"/>
            <w:r w:rsidRPr="006A055E">
              <w:rPr>
                <w:rFonts w:ascii="Calibri" w:eastAsia="Times New Roman" w:hAnsi="Calibri" w:cs="Times New Roman"/>
              </w:rPr>
              <w:t xml:space="preserve"> Νικόλαος</w:t>
            </w:r>
          </w:p>
        </w:tc>
      </w:tr>
    </w:tbl>
    <w:p w14:paraId="7958565E" w14:textId="77777777" w:rsidR="004A75CB" w:rsidRPr="006A055E" w:rsidRDefault="004A75CB" w:rsidP="004A75CB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  <w:lang w:val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76"/>
        <w:gridCol w:w="4652"/>
      </w:tblGrid>
      <w:tr w:rsidR="004A75CB" w:rsidRPr="006A055E" w14:paraId="1B9E7431" w14:textId="77777777" w:rsidTr="0002184D">
        <w:tc>
          <w:tcPr>
            <w:tcW w:w="2584" w:type="pct"/>
          </w:tcPr>
          <w:p w14:paraId="2CBD52DE" w14:textId="77777777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</w:rPr>
            </w:pPr>
            <w:r w:rsidRPr="006A055E">
              <w:rPr>
                <w:rFonts w:ascii="Calibri" w:eastAsia="Times New Roman" w:hAnsi="Calibri" w:cs="Times New Roman"/>
                <w:b/>
              </w:rPr>
              <w:t>Σύνολο διδακτικών ωρών</w:t>
            </w:r>
            <w:r w:rsidRPr="006A055E">
              <w:rPr>
                <w:rFonts w:ascii="Calibri" w:eastAsia="Times New Roman" w:hAnsi="Calibri" w:cs="Times New Roman"/>
                <w:b/>
              </w:rPr>
              <w:tab/>
            </w:r>
          </w:p>
          <w:p w14:paraId="4CF64FB4" w14:textId="6FF8C796" w:rsidR="004A75CB" w:rsidRPr="006A055E" w:rsidRDefault="004A75CB" w:rsidP="004A75CB">
            <w:pPr>
              <w:keepNext/>
              <w:spacing w:after="120"/>
              <w:ind w:right="357"/>
              <w:rPr>
                <w:rFonts w:ascii="Calibri" w:eastAsiaTheme="minorHAnsi" w:hAnsi="Calibri" w:cs="Times New Roman"/>
                <w:b/>
                <w:sz w:val="22"/>
                <w:szCs w:val="22"/>
              </w:rPr>
            </w:pPr>
            <w:r w:rsidRPr="006A055E">
              <w:rPr>
                <w:rFonts w:ascii="Calibri" w:eastAsiaTheme="minorHAnsi" w:hAnsi="Calibri" w:cs="Times New Roman"/>
                <w:b/>
                <w:sz w:val="22"/>
                <w:szCs w:val="22"/>
              </w:rPr>
              <w:t>Παρεχόμενα ECT</w:t>
            </w:r>
            <w:r w:rsidRPr="006A055E">
              <w:rPr>
                <w:rFonts w:ascii="Calibri" w:eastAsiaTheme="minorHAnsi" w:hAnsi="Calibri" w:cs="Times New Roman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2416" w:type="pct"/>
          </w:tcPr>
          <w:p w14:paraId="3BABEA64" w14:textId="77777777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color w:val="05777D"/>
              </w:rPr>
            </w:pPr>
            <w:r w:rsidRPr="006A055E">
              <w:rPr>
                <w:rFonts w:ascii="Calibri" w:eastAsia="Times New Roman" w:hAnsi="Calibri" w:cs="Times New Roman"/>
                <w:b/>
                <w:color w:val="05777D"/>
              </w:rPr>
              <w:t>120</w:t>
            </w:r>
          </w:p>
          <w:p w14:paraId="205C9A76" w14:textId="182838D4" w:rsidR="004A75CB" w:rsidRPr="006A055E" w:rsidRDefault="004A75CB" w:rsidP="004A75C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A055E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</w:rPr>
              <w:t>5.5</w:t>
            </w:r>
          </w:p>
        </w:tc>
      </w:tr>
    </w:tbl>
    <w:p w14:paraId="55333662" w14:textId="77777777" w:rsidR="0032598C" w:rsidRPr="00B72DA9" w:rsidRDefault="0032598C" w:rsidP="00B72DA9">
      <w:pPr>
        <w:rPr>
          <w:rFonts w:cstheme="minorHAnsi"/>
          <w:b/>
          <w:bCs/>
          <w:color w:val="05777D"/>
          <w:sz w:val="24"/>
          <w:szCs w:val="24"/>
        </w:rPr>
      </w:pPr>
    </w:p>
    <w:sectPr w:rsidR="0032598C" w:rsidRPr="00B72DA9" w:rsidSect="00806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208F" w14:textId="77777777" w:rsidR="005E3AC2" w:rsidRDefault="005E3AC2">
      <w:pPr>
        <w:spacing w:before="0" w:after="0" w:line="240" w:lineRule="auto"/>
      </w:pPr>
      <w:r>
        <w:separator/>
      </w:r>
    </w:p>
  </w:endnote>
  <w:endnote w:type="continuationSeparator" w:id="0">
    <w:p w14:paraId="3AFCE610" w14:textId="77777777" w:rsidR="005E3AC2" w:rsidRDefault="005E3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42507482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4A0B" w14:textId="77777777" w:rsidR="005A47AE" w:rsidRDefault="005A4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C687" w14:textId="77777777" w:rsidR="005E3AC2" w:rsidRDefault="005E3AC2">
      <w:pPr>
        <w:spacing w:before="0" w:after="0" w:line="240" w:lineRule="auto"/>
      </w:pPr>
      <w:r>
        <w:separator/>
      </w:r>
    </w:p>
  </w:footnote>
  <w:footnote w:type="continuationSeparator" w:id="0">
    <w:p w14:paraId="13F0A6FD" w14:textId="77777777" w:rsidR="005E3AC2" w:rsidRDefault="005E3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73B1" w14:textId="77777777" w:rsidR="005A47AE" w:rsidRDefault="005A4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564C2D8A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Pr="00876AD4">
        <w:rPr>
          <w:rStyle w:val="Hyperlink"/>
          <w:rFonts w:cstheme="minorHAnsi"/>
          <w:noProof/>
          <w:lang w:eastAsia="el-GR"/>
        </w:rPr>
        <w:t>diaviou@auth.gr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Pr="00876AD4">
        <w:rPr>
          <w:rStyle w:val="Hyperlink"/>
          <w:rFonts w:cstheme="minorHAnsi"/>
        </w:rPr>
        <w:t>http://www.diaviou.auth.gr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0CE0" w14:textId="77777777" w:rsidR="005A47AE" w:rsidRDefault="005A4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358"/>
    <w:multiLevelType w:val="hybridMultilevel"/>
    <w:tmpl w:val="608EB546"/>
    <w:lvl w:ilvl="0" w:tplc="1136B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EB47DB2"/>
    <w:multiLevelType w:val="hybridMultilevel"/>
    <w:tmpl w:val="FE7688A8"/>
    <w:lvl w:ilvl="0" w:tplc="45FC24B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444B2410"/>
    <w:multiLevelType w:val="hybridMultilevel"/>
    <w:tmpl w:val="14706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35062"/>
    <w:multiLevelType w:val="hybridMultilevel"/>
    <w:tmpl w:val="128CDD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225E10"/>
    <w:multiLevelType w:val="hybridMultilevel"/>
    <w:tmpl w:val="B9CA2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  <w:num w:numId="15">
    <w:abstractNumId w:val="20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32347"/>
    <w:rsid w:val="00081285"/>
    <w:rsid w:val="0008659A"/>
    <w:rsid w:val="000A7526"/>
    <w:rsid w:val="000B6B2D"/>
    <w:rsid w:val="000C2264"/>
    <w:rsid w:val="000D4CA0"/>
    <w:rsid w:val="0011377E"/>
    <w:rsid w:val="00150163"/>
    <w:rsid w:val="001567A6"/>
    <w:rsid w:val="00181F9B"/>
    <w:rsid w:val="00185A06"/>
    <w:rsid w:val="001B7449"/>
    <w:rsid w:val="001D1E81"/>
    <w:rsid w:val="00221C7D"/>
    <w:rsid w:val="002320C6"/>
    <w:rsid w:val="00244DD0"/>
    <w:rsid w:val="002503AA"/>
    <w:rsid w:val="00272E2F"/>
    <w:rsid w:val="0027432B"/>
    <w:rsid w:val="002755CD"/>
    <w:rsid w:val="00276E20"/>
    <w:rsid w:val="00281030"/>
    <w:rsid w:val="00296919"/>
    <w:rsid w:val="0032286F"/>
    <w:rsid w:val="0032598C"/>
    <w:rsid w:val="0034151A"/>
    <w:rsid w:val="0037321F"/>
    <w:rsid w:val="003B02E8"/>
    <w:rsid w:val="003B7800"/>
    <w:rsid w:val="003C20BD"/>
    <w:rsid w:val="003C4BAC"/>
    <w:rsid w:val="003D5E8D"/>
    <w:rsid w:val="003F444A"/>
    <w:rsid w:val="00405C50"/>
    <w:rsid w:val="004202BA"/>
    <w:rsid w:val="00430F1E"/>
    <w:rsid w:val="00431A42"/>
    <w:rsid w:val="00456676"/>
    <w:rsid w:val="0045786E"/>
    <w:rsid w:val="00481406"/>
    <w:rsid w:val="004A26FE"/>
    <w:rsid w:val="004A3451"/>
    <w:rsid w:val="004A75CB"/>
    <w:rsid w:val="004D7F46"/>
    <w:rsid w:val="004F0FAE"/>
    <w:rsid w:val="004F55FA"/>
    <w:rsid w:val="00516974"/>
    <w:rsid w:val="005346ED"/>
    <w:rsid w:val="005502A1"/>
    <w:rsid w:val="0057698E"/>
    <w:rsid w:val="005A2FA6"/>
    <w:rsid w:val="005A47AE"/>
    <w:rsid w:val="005E0FF9"/>
    <w:rsid w:val="005E3AC2"/>
    <w:rsid w:val="005F6C0B"/>
    <w:rsid w:val="005F7D60"/>
    <w:rsid w:val="006278D1"/>
    <w:rsid w:val="00660599"/>
    <w:rsid w:val="006763C7"/>
    <w:rsid w:val="006A055E"/>
    <w:rsid w:val="006A0699"/>
    <w:rsid w:val="006B00AC"/>
    <w:rsid w:val="006B471B"/>
    <w:rsid w:val="006F56CA"/>
    <w:rsid w:val="00710BC8"/>
    <w:rsid w:val="00730B40"/>
    <w:rsid w:val="007534B4"/>
    <w:rsid w:val="007707A1"/>
    <w:rsid w:val="00791D98"/>
    <w:rsid w:val="00797E31"/>
    <w:rsid w:val="007A1CF8"/>
    <w:rsid w:val="007A54DE"/>
    <w:rsid w:val="007C6711"/>
    <w:rsid w:val="007D0207"/>
    <w:rsid w:val="007D0CD5"/>
    <w:rsid w:val="007F1479"/>
    <w:rsid w:val="007F2669"/>
    <w:rsid w:val="00804A01"/>
    <w:rsid w:val="00806C45"/>
    <w:rsid w:val="00835F81"/>
    <w:rsid w:val="00841C05"/>
    <w:rsid w:val="00863AD2"/>
    <w:rsid w:val="00876AD4"/>
    <w:rsid w:val="008A1AE7"/>
    <w:rsid w:val="008B77F0"/>
    <w:rsid w:val="008E48C3"/>
    <w:rsid w:val="008F78B6"/>
    <w:rsid w:val="00900A6A"/>
    <w:rsid w:val="00907E19"/>
    <w:rsid w:val="00916326"/>
    <w:rsid w:val="00941D1B"/>
    <w:rsid w:val="00944F98"/>
    <w:rsid w:val="009515BA"/>
    <w:rsid w:val="009754CB"/>
    <w:rsid w:val="009A10B8"/>
    <w:rsid w:val="009A199C"/>
    <w:rsid w:val="009B27B5"/>
    <w:rsid w:val="009D5043"/>
    <w:rsid w:val="009D7213"/>
    <w:rsid w:val="009E0BD1"/>
    <w:rsid w:val="00A03DCB"/>
    <w:rsid w:val="00A05BB1"/>
    <w:rsid w:val="00A15C5C"/>
    <w:rsid w:val="00A228B5"/>
    <w:rsid w:val="00A36FC6"/>
    <w:rsid w:val="00A46621"/>
    <w:rsid w:val="00A47915"/>
    <w:rsid w:val="00AA0AB9"/>
    <w:rsid w:val="00AB4854"/>
    <w:rsid w:val="00AB5B24"/>
    <w:rsid w:val="00AB64D8"/>
    <w:rsid w:val="00AC7AF7"/>
    <w:rsid w:val="00AD1EE6"/>
    <w:rsid w:val="00AE5F71"/>
    <w:rsid w:val="00AF0F72"/>
    <w:rsid w:val="00B129D1"/>
    <w:rsid w:val="00B22EFF"/>
    <w:rsid w:val="00B42234"/>
    <w:rsid w:val="00B701C8"/>
    <w:rsid w:val="00B72637"/>
    <w:rsid w:val="00B72DA9"/>
    <w:rsid w:val="00B817DA"/>
    <w:rsid w:val="00B839F7"/>
    <w:rsid w:val="00B87D81"/>
    <w:rsid w:val="00B93580"/>
    <w:rsid w:val="00C047E9"/>
    <w:rsid w:val="00C069FC"/>
    <w:rsid w:val="00C41C80"/>
    <w:rsid w:val="00C4728C"/>
    <w:rsid w:val="00C57A3C"/>
    <w:rsid w:val="00C6445C"/>
    <w:rsid w:val="00C758AA"/>
    <w:rsid w:val="00C835AF"/>
    <w:rsid w:val="00C87323"/>
    <w:rsid w:val="00CB0945"/>
    <w:rsid w:val="00CF15AB"/>
    <w:rsid w:val="00D04F3E"/>
    <w:rsid w:val="00D35C7A"/>
    <w:rsid w:val="00D4507D"/>
    <w:rsid w:val="00D6740C"/>
    <w:rsid w:val="00D81977"/>
    <w:rsid w:val="00DA4544"/>
    <w:rsid w:val="00DD01D1"/>
    <w:rsid w:val="00DD7C47"/>
    <w:rsid w:val="00DF7BE2"/>
    <w:rsid w:val="00E01EA6"/>
    <w:rsid w:val="00E15C21"/>
    <w:rsid w:val="00E16A49"/>
    <w:rsid w:val="00E24D9E"/>
    <w:rsid w:val="00E34AC1"/>
    <w:rsid w:val="00E34DD7"/>
    <w:rsid w:val="00F05861"/>
    <w:rsid w:val="00F20DE4"/>
    <w:rsid w:val="00F319E1"/>
    <w:rsid w:val="00F90728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TableNormal"/>
    <w:next w:val="TableGrid"/>
    <w:uiPriority w:val="39"/>
    <w:rsid w:val="005E0FF9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viou.auth.gr" TargetMode="External"/><Relationship Id="rId2" Type="http://schemas.openxmlformats.org/officeDocument/2006/relationships/hyperlink" Target="mailto:diaviou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762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17</cp:revision>
  <dcterms:created xsi:type="dcterms:W3CDTF">2024-03-21T11:46:00Z</dcterms:created>
  <dcterms:modified xsi:type="dcterms:W3CDTF">2024-03-26T08:37:00Z</dcterms:modified>
</cp:coreProperties>
</file>