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386"/>
        <w:gridCol w:w="1276"/>
      </w:tblGrid>
      <w:tr w:rsidR="0094574E" w14:paraId="7C363A6A" w14:textId="77777777" w:rsidTr="0066204E">
        <w:trPr>
          <w:trHeight w:val="1047"/>
        </w:trPr>
        <w:tc>
          <w:tcPr>
            <w:tcW w:w="2689" w:type="dxa"/>
          </w:tcPr>
          <w:p w14:paraId="4682CC33" w14:textId="77777777" w:rsidR="0094574E" w:rsidRDefault="0094574E" w:rsidP="0066204E">
            <w:pPr>
              <w:keepNext/>
              <w:tabs>
                <w:tab w:val="left" w:pos="2268"/>
              </w:tabs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  <w:r>
              <w:rPr>
                <w:b/>
                <w:color w:val="05777D"/>
                <w:sz w:val="22"/>
                <w:szCs w:val="22"/>
              </w:rPr>
              <w:t>Τίτλος &amp; Περιγραφή Διδακτικής/Θεματικής Ενότητας</w:t>
            </w:r>
          </w:p>
        </w:tc>
        <w:tc>
          <w:tcPr>
            <w:tcW w:w="5386" w:type="dxa"/>
            <w:vAlign w:val="center"/>
          </w:tcPr>
          <w:p w14:paraId="22E0A6E2" w14:textId="77777777" w:rsidR="0094574E" w:rsidRDefault="0094574E" w:rsidP="0066204E">
            <w:pPr>
              <w:keepNext/>
              <w:tabs>
                <w:tab w:val="left" w:pos="2268"/>
              </w:tabs>
              <w:spacing w:after="120"/>
              <w:ind w:right="357"/>
              <w:jc w:val="center"/>
              <w:rPr>
                <w:b/>
                <w:color w:val="05777D"/>
                <w:sz w:val="22"/>
                <w:szCs w:val="22"/>
              </w:rPr>
            </w:pPr>
            <w:r>
              <w:rPr>
                <w:b/>
                <w:color w:val="05777D"/>
                <w:sz w:val="22"/>
                <w:szCs w:val="22"/>
              </w:rPr>
              <w:t xml:space="preserve">Τίτλος &amp; Περιγραφή </w:t>
            </w:r>
            <w:proofErr w:type="spellStart"/>
            <w:r>
              <w:rPr>
                <w:b/>
                <w:color w:val="05777D"/>
                <w:sz w:val="22"/>
                <w:szCs w:val="22"/>
              </w:rPr>
              <w:t>υποενότητας</w:t>
            </w:r>
            <w:proofErr w:type="spellEnd"/>
          </w:p>
        </w:tc>
        <w:tc>
          <w:tcPr>
            <w:tcW w:w="1276" w:type="dxa"/>
            <w:vAlign w:val="center"/>
          </w:tcPr>
          <w:p w14:paraId="1F6EE43A" w14:textId="77777777" w:rsidR="0094574E" w:rsidRDefault="0094574E" w:rsidP="0066204E">
            <w:pPr>
              <w:keepNext/>
              <w:spacing w:after="120"/>
              <w:ind w:left="-9" w:right="-132"/>
              <w:jc w:val="center"/>
              <w:rPr>
                <w:b/>
                <w:color w:val="05777D"/>
                <w:sz w:val="22"/>
                <w:szCs w:val="22"/>
              </w:rPr>
            </w:pPr>
            <w:r>
              <w:rPr>
                <w:b/>
                <w:color w:val="05777D"/>
                <w:sz w:val="22"/>
                <w:szCs w:val="22"/>
              </w:rPr>
              <w:t>Ώρες</w:t>
            </w:r>
          </w:p>
        </w:tc>
      </w:tr>
      <w:tr w:rsidR="0094574E" w14:paraId="64D43F1C" w14:textId="77777777" w:rsidTr="0066204E">
        <w:trPr>
          <w:trHeight w:val="128"/>
        </w:trPr>
        <w:tc>
          <w:tcPr>
            <w:tcW w:w="2689" w:type="dxa"/>
            <w:vAlign w:val="center"/>
          </w:tcPr>
          <w:p w14:paraId="476C014C" w14:textId="77777777" w:rsidR="0094574E" w:rsidRDefault="0094574E" w:rsidP="0066204E">
            <w:pPr>
              <w:rPr>
                <w:b/>
                <w:color w:val="05777D"/>
              </w:rPr>
            </w:pPr>
            <w:r>
              <w:rPr>
                <w:b/>
              </w:rPr>
              <w:t xml:space="preserve">Εισαγωγή: Ανοιχτά υλικά-ανοιχτές δράσεις - ανοιχτά περιβάλλοντα         </w:t>
            </w:r>
          </w:p>
        </w:tc>
        <w:tc>
          <w:tcPr>
            <w:tcW w:w="5386" w:type="dxa"/>
          </w:tcPr>
          <w:p w14:paraId="157AA624" w14:textId="77777777" w:rsidR="0094574E" w:rsidRPr="00C12E92" w:rsidRDefault="0094574E" w:rsidP="0066204E">
            <w:pPr>
              <w:spacing w:line="240" w:lineRule="auto"/>
              <w:ind w:left="176"/>
              <w:rPr>
                <w:b/>
                <w:color w:val="05777D"/>
              </w:rPr>
            </w:pPr>
            <w:r>
              <w:t xml:space="preserve">Αποσαφήνιση και επεξεργασία βασικών εννοιών (ανοιχτό </w:t>
            </w:r>
            <w:proofErr w:type="spellStart"/>
            <w:r>
              <w:t>vs</w:t>
            </w:r>
            <w:proofErr w:type="spellEnd"/>
            <w:r>
              <w:t xml:space="preserve"> κλειστό). Διαστάσεις “</w:t>
            </w:r>
            <w:proofErr w:type="spellStart"/>
            <w:r>
              <w:t>ανοιχτότητας</w:t>
            </w:r>
            <w:proofErr w:type="spellEnd"/>
            <w:r>
              <w:t xml:space="preserve">” και η σημασία τους για τη μάθηση   </w:t>
            </w:r>
          </w:p>
        </w:tc>
        <w:tc>
          <w:tcPr>
            <w:tcW w:w="1276" w:type="dxa"/>
          </w:tcPr>
          <w:p w14:paraId="1D446B47" w14:textId="77777777" w:rsidR="0094574E" w:rsidRDefault="0094574E" w:rsidP="0066204E">
            <w:pPr>
              <w:jc w:val="center"/>
            </w:pPr>
            <w:r>
              <w:t xml:space="preserve"> 5</w:t>
            </w:r>
          </w:p>
        </w:tc>
      </w:tr>
      <w:tr w:rsidR="0094574E" w14:paraId="64D1A0FE" w14:textId="77777777" w:rsidTr="0066204E">
        <w:trPr>
          <w:trHeight w:val="128"/>
        </w:trPr>
        <w:tc>
          <w:tcPr>
            <w:tcW w:w="2689" w:type="dxa"/>
            <w:vMerge w:val="restart"/>
            <w:vAlign w:val="center"/>
          </w:tcPr>
          <w:p w14:paraId="3D85F77A" w14:textId="77777777" w:rsidR="0094574E" w:rsidRDefault="0094574E" w:rsidP="0066204E">
            <w:pPr>
              <w:rPr>
                <w:b/>
              </w:rPr>
            </w:pPr>
            <w:r>
              <w:rPr>
                <w:b/>
              </w:rPr>
              <w:t xml:space="preserve">Χώρος  και παιχνίδι </w:t>
            </w:r>
          </w:p>
          <w:p w14:paraId="5773E926" w14:textId="77777777" w:rsidR="0094574E" w:rsidRDefault="0094574E" w:rsidP="0066204E">
            <w:pPr>
              <w:rPr>
                <w:b/>
              </w:rPr>
            </w:pPr>
          </w:p>
          <w:p w14:paraId="14C42AE1" w14:textId="77777777" w:rsidR="0094574E" w:rsidRDefault="0094574E" w:rsidP="0066204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Ανοιχτά Υλικά Πεδία Παιχνιδιού και Μάθησης</w:t>
            </w:r>
          </w:p>
          <w:p w14:paraId="44ADA592" w14:textId="77777777" w:rsidR="0094574E" w:rsidRDefault="0094574E" w:rsidP="0066204E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5386" w:type="dxa"/>
          </w:tcPr>
          <w:p w14:paraId="54B5B5D8" w14:textId="77777777" w:rsidR="0094574E" w:rsidRDefault="0094574E" w:rsidP="0066204E">
            <w:pPr>
              <w:spacing w:line="240" w:lineRule="auto"/>
              <w:ind w:left="176"/>
            </w:pPr>
            <w:r>
              <w:t xml:space="preserve">Η έννοια του χώρου. Χαρακτηριστικά, ορισμός, λειτουργία </w:t>
            </w:r>
          </w:p>
        </w:tc>
        <w:tc>
          <w:tcPr>
            <w:tcW w:w="1276" w:type="dxa"/>
          </w:tcPr>
          <w:p w14:paraId="5A0DF735" w14:textId="77777777" w:rsidR="0094574E" w:rsidRDefault="0094574E" w:rsidP="0066204E">
            <w:pPr>
              <w:jc w:val="center"/>
            </w:pPr>
            <w:r>
              <w:t>4</w:t>
            </w:r>
          </w:p>
        </w:tc>
      </w:tr>
      <w:tr w:rsidR="0094574E" w14:paraId="16E475C4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591A09F6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56FD0C77" w14:textId="77777777" w:rsidR="0094574E" w:rsidRDefault="0094574E" w:rsidP="0066204E">
            <w:pPr>
              <w:spacing w:line="240" w:lineRule="auto"/>
              <w:ind w:left="176"/>
            </w:pPr>
            <w:r>
              <w:t>Η παιδαγωγική ποιότητα του χώρου. Υλικά πεδία αγωγής</w:t>
            </w:r>
            <w:r w:rsidRPr="007778A4">
              <w:t>/</w:t>
            </w:r>
            <w:r>
              <w:t>παιχνιδιού -Τόποι</w:t>
            </w:r>
          </w:p>
        </w:tc>
        <w:tc>
          <w:tcPr>
            <w:tcW w:w="1276" w:type="dxa"/>
          </w:tcPr>
          <w:p w14:paraId="44D412DD" w14:textId="77777777" w:rsidR="0094574E" w:rsidRDefault="0094574E" w:rsidP="0066204E">
            <w:pPr>
              <w:jc w:val="center"/>
            </w:pPr>
            <w:r>
              <w:t xml:space="preserve"> 4</w:t>
            </w:r>
          </w:p>
        </w:tc>
      </w:tr>
      <w:tr w:rsidR="0094574E" w14:paraId="4F929AF0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55868CA2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25CE180B" w14:textId="77777777" w:rsidR="0094574E" w:rsidRDefault="0094574E" w:rsidP="0066204E">
            <w:pPr>
              <w:spacing w:line="240" w:lineRule="auto"/>
              <w:ind w:left="176"/>
            </w:pPr>
            <w:r>
              <w:t xml:space="preserve">Εσωτερικοί και υπαίθριοι χώροι παιχνιδιού         </w:t>
            </w:r>
          </w:p>
        </w:tc>
        <w:tc>
          <w:tcPr>
            <w:tcW w:w="1276" w:type="dxa"/>
          </w:tcPr>
          <w:p w14:paraId="6E7D14C4" w14:textId="77777777" w:rsidR="0094574E" w:rsidRDefault="0094574E" w:rsidP="0066204E">
            <w:pPr>
              <w:jc w:val="center"/>
            </w:pPr>
            <w:r>
              <w:t xml:space="preserve">4  </w:t>
            </w:r>
          </w:p>
        </w:tc>
      </w:tr>
      <w:tr w:rsidR="0094574E" w14:paraId="11641E51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464ECD37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5823A3A0" w14:textId="77777777" w:rsidR="0094574E" w:rsidRDefault="0094574E" w:rsidP="0066204E">
            <w:pPr>
              <w:spacing w:line="240" w:lineRule="auto"/>
              <w:ind w:left="176"/>
            </w:pPr>
            <w:r>
              <w:t>Τα περιβάλλοντα μάθησης ως “χώροι που αφήνουν περιθώρια” (</w:t>
            </w:r>
            <w:proofErr w:type="spellStart"/>
            <w:r>
              <w:t>possibility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>) μέσω του παιχνιδιού</w:t>
            </w:r>
          </w:p>
        </w:tc>
        <w:tc>
          <w:tcPr>
            <w:tcW w:w="1276" w:type="dxa"/>
          </w:tcPr>
          <w:p w14:paraId="6A49197F" w14:textId="77777777" w:rsidR="0094574E" w:rsidRDefault="0094574E" w:rsidP="0066204E">
            <w:pPr>
              <w:jc w:val="center"/>
            </w:pPr>
            <w:r>
              <w:t>2</w:t>
            </w:r>
          </w:p>
        </w:tc>
      </w:tr>
      <w:tr w:rsidR="0094574E" w14:paraId="31EA6855" w14:textId="77777777" w:rsidTr="0066204E">
        <w:trPr>
          <w:trHeight w:val="128"/>
        </w:trPr>
        <w:tc>
          <w:tcPr>
            <w:tcW w:w="2689" w:type="dxa"/>
            <w:vMerge w:val="restart"/>
            <w:vAlign w:val="center"/>
          </w:tcPr>
          <w:p w14:paraId="48EBC299" w14:textId="77777777" w:rsidR="0094574E" w:rsidRDefault="0094574E" w:rsidP="0066204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Παιδαγωγική του παιχνιδιού         </w:t>
            </w:r>
          </w:p>
          <w:p w14:paraId="179531C4" w14:textId="77777777" w:rsidR="0094574E" w:rsidRDefault="0094574E" w:rsidP="0066204E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5386" w:type="dxa"/>
          </w:tcPr>
          <w:p w14:paraId="51A2D8EF" w14:textId="77777777" w:rsidR="0094574E" w:rsidRDefault="0094574E" w:rsidP="0066204E">
            <w:pPr>
              <w:spacing w:line="240" w:lineRule="auto"/>
              <w:ind w:left="65"/>
            </w:pPr>
            <w:r>
              <w:t xml:space="preserve">Προσωπικές παραδοχές και σύγχρονες οπτικές για το παιχνίδι  </w:t>
            </w:r>
          </w:p>
        </w:tc>
        <w:tc>
          <w:tcPr>
            <w:tcW w:w="1276" w:type="dxa"/>
          </w:tcPr>
          <w:p w14:paraId="6F693385" w14:textId="77777777" w:rsidR="0094574E" w:rsidRDefault="0094574E" w:rsidP="0066204E">
            <w:pPr>
              <w:jc w:val="center"/>
            </w:pPr>
            <w:r>
              <w:t>4</w:t>
            </w:r>
          </w:p>
        </w:tc>
      </w:tr>
      <w:tr w:rsidR="0094574E" w14:paraId="15DF028B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08B157D4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1683166B" w14:textId="77777777" w:rsidR="0094574E" w:rsidRDefault="0094574E" w:rsidP="0066204E">
            <w:pPr>
              <w:spacing w:line="240" w:lineRule="auto"/>
              <w:ind w:left="65"/>
            </w:pPr>
            <w:r>
              <w:t xml:space="preserve">Είδη παιχνιδιού με εστίαση στις πιο ανοιχτές μορφές του παιχνιδιού των παιδιών στην οικογένεια στο σχολείο και στην κοινότητα    </w:t>
            </w:r>
          </w:p>
        </w:tc>
        <w:tc>
          <w:tcPr>
            <w:tcW w:w="1276" w:type="dxa"/>
          </w:tcPr>
          <w:p w14:paraId="3DFFB567" w14:textId="77777777" w:rsidR="0094574E" w:rsidRDefault="0094574E" w:rsidP="0066204E">
            <w:pPr>
              <w:jc w:val="center"/>
            </w:pPr>
            <w:r>
              <w:t xml:space="preserve"> 4</w:t>
            </w:r>
          </w:p>
        </w:tc>
      </w:tr>
      <w:tr w:rsidR="0094574E" w14:paraId="021800BF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277144F9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3F6FB9F5" w14:textId="77777777" w:rsidR="0094574E" w:rsidRDefault="0094574E" w:rsidP="0094574E">
            <w:pPr>
              <w:numPr>
                <w:ilvl w:val="0"/>
                <w:numId w:val="1"/>
              </w:numPr>
              <w:spacing w:after="0" w:line="240" w:lineRule="auto"/>
              <w:ind w:left="425"/>
            </w:pPr>
            <w:r>
              <w:t xml:space="preserve">Η οπτική των παιδιών για το παιχνίδι </w:t>
            </w:r>
          </w:p>
          <w:p w14:paraId="3C3DBA01" w14:textId="77777777" w:rsidR="0094574E" w:rsidRDefault="0094574E" w:rsidP="0094574E">
            <w:pPr>
              <w:numPr>
                <w:ilvl w:val="0"/>
                <w:numId w:val="1"/>
              </w:numPr>
              <w:spacing w:before="0" w:line="240" w:lineRule="auto"/>
              <w:ind w:left="425"/>
            </w:pPr>
            <w:r>
              <w:t>Η συμμετοχή των παιδιών στο σχεδιασμό υλικών πεδίων παιχνιδιού</w:t>
            </w:r>
            <w:r>
              <w:rPr>
                <w:color w:val="00FF00"/>
              </w:rPr>
              <w:t xml:space="preserve"> </w:t>
            </w:r>
            <w:r>
              <w:t xml:space="preserve">(προσανατολισμός, παιχνίδι, επεξεργασία)    </w:t>
            </w:r>
          </w:p>
        </w:tc>
        <w:tc>
          <w:tcPr>
            <w:tcW w:w="1276" w:type="dxa"/>
          </w:tcPr>
          <w:p w14:paraId="27159593" w14:textId="77777777" w:rsidR="0094574E" w:rsidRDefault="0094574E" w:rsidP="0066204E">
            <w:pPr>
              <w:jc w:val="center"/>
            </w:pPr>
            <w:r>
              <w:t xml:space="preserve"> 17</w:t>
            </w:r>
          </w:p>
        </w:tc>
      </w:tr>
      <w:tr w:rsidR="0094574E" w14:paraId="49D63294" w14:textId="77777777" w:rsidTr="0066204E">
        <w:trPr>
          <w:trHeight w:val="128"/>
        </w:trPr>
        <w:tc>
          <w:tcPr>
            <w:tcW w:w="2689" w:type="dxa"/>
            <w:vMerge w:val="restart"/>
            <w:vAlign w:val="center"/>
          </w:tcPr>
          <w:p w14:paraId="6DE158C8" w14:textId="77777777" w:rsidR="0094574E" w:rsidRDefault="0094574E" w:rsidP="0066204E">
            <w:pPr>
              <w:rPr>
                <w:b/>
                <w:color w:val="05777D"/>
              </w:rPr>
            </w:pPr>
            <w:r>
              <w:t xml:space="preserve"> </w:t>
            </w:r>
            <w:r>
              <w:rPr>
                <w:b/>
              </w:rPr>
              <w:t>Είδη ανοιχτού παιχνιδιού</w:t>
            </w:r>
          </w:p>
        </w:tc>
        <w:tc>
          <w:tcPr>
            <w:tcW w:w="5386" w:type="dxa"/>
          </w:tcPr>
          <w:p w14:paraId="7917CFBD" w14:textId="77777777" w:rsidR="0094574E" w:rsidRDefault="0094574E" w:rsidP="0066204E">
            <w:pPr>
              <w:spacing w:after="0" w:line="240" w:lineRule="auto"/>
            </w:pPr>
            <w:r>
              <w:t>Παιχνίδι ακαταστασίας (</w:t>
            </w:r>
            <w:proofErr w:type="spellStart"/>
            <w:r>
              <w:t>messy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>) παιχνίδι και/με φυσικά υλικά</w:t>
            </w:r>
          </w:p>
          <w:p w14:paraId="218989C3" w14:textId="77777777" w:rsidR="0094574E" w:rsidRDefault="0094574E" w:rsidP="0066204E">
            <w:pPr>
              <w:spacing w:before="0" w:line="240" w:lineRule="auto"/>
            </w:pPr>
          </w:p>
        </w:tc>
        <w:tc>
          <w:tcPr>
            <w:tcW w:w="1276" w:type="dxa"/>
          </w:tcPr>
          <w:p w14:paraId="3476BA4F" w14:textId="77777777" w:rsidR="0094574E" w:rsidRDefault="0094574E" w:rsidP="0066204E">
            <w:pPr>
              <w:jc w:val="center"/>
            </w:pPr>
            <w:r>
              <w:t xml:space="preserve">   8</w:t>
            </w:r>
          </w:p>
        </w:tc>
      </w:tr>
      <w:tr w:rsidR="0094574E" w14:paraId="1F72F5C5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395F355A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148E9284" w14:textId="77777777" w:rsidR="0094574E" w:rsidRDefault="0094574E" w:rsidP="0066204E">
            <w:pPr>
              <w:spacing w:line="240" w:lineRule="auto"/>
            </w:pPr>
            <w:r>
              <w:t>Παιχνίδι ρίσκου (</w:t>
            </w:r>
            <w:proofErr w:type="spellStart"/>
            <w:r>
              <w:t>risky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3C979D1B" w14:textId="77777777" w:rsidR="0094574E" w:rsidRDefault="0094574E" w:rsidP="0066204E">
            <w:pPr>
              <w:jc w:val="center"/>
            </w:pPr>
            <w:r>
              <w:t xml:space="preserve">  15</w:t>
            </w:r>
          </w:p>
        </w:tc>
      </w:tr>
      <w:tr w:rsidR="0094574E" w14:paraId="389DDA47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184B3BB1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193DC6D3" w14:textId="77777777" w:rsidR="0094574E" w:rsidRPr="00E12E3D" w:rsidRDefault="0094574E" w:rsidP="0066204E">
            <w:pPr>
              <w:spacing w:line="240" w:lineRule="auto"/>
              <w:rPr>
                <w:b/>
                <w:color w:val="FF0000"/>
              </w:rPr>
            </w:pPr>
            <w:r>
              <w:t>Παιχνίδι περιπέτειας (</w:t>
            </w: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>) σε υπαίθριους χώρους από ενήλικες και παιδιά</w:t>
            </w:r>
          </w:p>
        </w:tc>
        <w:tc>
          <w:tcPr>
            <w:tcW w:w="1276" w:type="dxa"/>
          </w:tcPr>
          <w:p w14:paraId="7201581A" w14:textId="77777777" w:rsidR="0094574E" w:rsidRDefault="0094574E" w:rsidP="0066204E">
            <w:pPr>
              <w:jc w:val="center"/>
            </w:pPr>
            <w:r>
              <w:t xml:space="preserve"> 4</w:t>
            </w:r>
          </w:p>
        </w:tc>
      </w:tr>
      <w:tr w:rsidR="0094574E" w14:paraId="5663FBA2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1ACBA0F3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10EA44E0" w14:textId="77777777" w:rsidR="0094574E" w:rsidRDefault="0094574E" w:rsidP="0094574E">
            <w:pPr>
              <w:numPr>
                <w:ilvl w:val="0"/>
                <w:numId w:val="2"/>
              </w:numPr>
              <w:spacing w:after="0" w:line="240" w:lineRule="auto"/>
              <w:ind w:left="425"/>
            </w:pPr>
            <w:r>
              <w:t xml:space="preserve">Εισαγωγή στο κίνημα των δημιουργών </w:t>
            </w:r>
          </w:p>
          <w:p w14:paraId="0660FA81" w14:textId="77777777" w:rsidR="0094574E" w:rsidRDefault="0094574E" w:rsidP="0094574E">
            <w:pPr>
              <w:numPr>
                <w:ilvl w:val="0"/>
                <w:numId w:val="2"/>
              </w:numPr>
              <w:spacing w:before="0" w:line="240" w:lineRule="auto"/>
              <w:ind w:left="425"/>
            </w:pPr>
            <w:r>
              <w:t>Χώροι δημιουργών (</w:t>
            </w:r>
            <w:proofErr w:type="spellStart"/>
            <w:r>
              <w:t>maker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>) σε τυπικές και μη τυπικές δομές εκπαίδευσης</w:t>
            </w:r>
          </w:p>
        </w:tc>
        <w:tc>
          <w:tcPr>
            <w:tcW w:w="1276" w:type="dxa"/>
          </w:tcPr>
          <w:p w14:paraId="5176D205" w14:textId="77777777" w:rsidR="0094574E" w:rsidRDefault="0094574E" w:rsidP="0066204E">
            <w:pPr>
              <w:jc w:val="center"/>
            </w:pPr>
            <w:r>
              <w:t xml:space="preserve">   8</w:t>
            </w:r>
          </w:p>
        </w:tc>
      </w:tr>
      <w:tr w:rsidR="0094574E" w14:paraId="52FAD994" w14:textId="77777777" w:rsidTr="0066204E">
        <w:trPr>
          <w:trHeight w:val="127"/>
        </w:trPr>
        <w:tc>
          <w:tcPr>
            <w:tcW w:w="2689" w:type="dxa"/>
            <w:vMerge/>
            <w:vAlign w:val="center"/>
          </w:tcPr>
          <w:p w14:paraId="54B94C51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63B1B0CA" w14:textId="77777777" w:rsidR="0094574E" w:rsidRDefault="0094574E" w:rsidP="0066204E">
            <w:pPr>
              <w:spacing w:before="0" w:after="0" w:line="240" w:lineRule="auto"/>
            </w:pPr>
            <w:r>
              <w:t>Το ‘κίνημα’ του παιχνιδιού με τα ευέλικτα, μετακινούμενα υλικά (</w:t>
            </w:r>
            <w:proofErr w:type="spellStart"/>
            <w:r w:rsidRPr="00A231BA">
              <w:t>loose</w:t>
            </w:r>
            <w:proofErr w:type="spellEnd"/>
            <w:r w:rsidRPr="00A231BA">
              <w:t xml:space="preserve"> </w:t>
            </w:r>
            <w:proofErr w:type="spellStart"/>
            <w:r w:rsidRPr="00A231BA">
              <w:t>parts</w:t>
            </w:r>
            <w:proofErr w:type="spellEnd"/>
            <w:r w:rsidRPr="00A231BA">
              <w:t xml:space="preserve"> </w:t>
            </w:r>
            <w:proofErr w:type="spellStart"/>
            <w:r w:rsidRPr="00A231BA">
              <w:t>play</w:t>
            </w:r>
            <w:proofErr w:type="spellEnd"/>
            <w:r>
              <w:t>)</w:t>
            </w:r>
          </w:p>
          <w:p w14:paraId="32D82EC5" w14:textId="77777777" w:rsidR="0094574E" w:rsidRDefault="0094574E" w:rsidP="0066204E">
            <w:pPr>
              <w:spacing w:before="0" w:after="0" w:line="240" w:lineRule="auto"/>
            </w:pPr>
          </w:p>
          <w:p w14:paraId="2A86F8EF" w14:textId="77777777" w:rsidR="0094574E" w:rsidRDefault="0094574E" w:rsidP="0066204E">
            <w:pPr>
              <w:spacing w:before="0" w:after="0" w:line="240" w:lineRule="auto"/>
              <w:jc w:val="right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0D873313" wp14:editId="16BF08E4">
                  <wp:extent cx="2634727" cy="1343354"/>
                  <wp:effectExtent l="0" t="0" r="0" b="3175"/>
                  <wp:docPr id="1" name="Picture 1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35" cy="135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8B99A" w14:textId="77777777" w:rsidR="0094574E" w:rsidRDefault="0094574E" w:rsidP="0066204E">
            <w:pPr>
              <w:spacing w:before="0" w:line="240" w:lineRule="auto"/>
              <w:ind w:left="425"/>
            </w:pPr>
            <w:r>
              <w:t xml:space="preserve"> </w:t>
            </w:r>
          </w:p>
        </w:tc>
        <w:tc>
          <w:tcPr>
            <w:tcW w:w="1276" w:type="dxa"/>
          </w:tcPr>
          <w:p w14:paraId="44C4F514" w14:textId="77777777" w:rsidR="0094574E" w:rsidRDefault="0094574E" w:rsidP="0066204E">
            <w:pPr>
              <w:jc w:val="center"/>
            </w:pPr>
            <w:r>
              <w:lastRenderedPageBreak/>
              <w:t xml:space="preserve">  15     </w:t>
            </w:r>
          </w:p>
        </w:tc>
      </w:tr>
      <w:tr w:rsidR="0094574E" w14:paraId="75786AD7" w14:textId="77777777" w:rsidTr="0066204E">
        <w:trPr>
          <w:trHeight w:val="128"/>
        </w:trPr>
        <w:tc>
          <w:tcPr>
            <w:tcW w:w="2689" w:type="dxa"/>
            <w:vMerge w:val="restart"/>
            <w:vAlign w:val="center"/>
          </w:tcPr>
          <w:p w14:paraId="7C79F062" w14:textId="77777777" w:rsidR="0094574E" w:rsidRDefault="0094574E" w:rsidP="0066204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Τεκμηρίωση, αξιολόγηση &amp; </w:t>
            </w:r>
            <w:proofErr w:type="spellStart"/>
            <w:r>
              <w:rPr>
                <w:b/>
              </w:rPr>
              <w:t>αυτο</w:t>
            </w:r>
            <w:proofErr w:type="spellEnd"/>
            <w:r>
              <w:rPr>
                <w:b/>
              </w:rPr>
              <w:t>-αξιολόγηση</w:t>
            </w:r>
          </w:p>
          <w:p w14:paraId="6D07D5D6" w14:textId="77777777" w:rsidR="0094574E" w:rsidRDefault="0094574E" w:rsidP="0066204E">
            <w:pPr>
              <w:keepNext/>
              <w:spacing w:after="120"/>
              <w:ind w:right="357"/>
              <w:rPr>
                <w:b/>
              </w:rPr>
            </w:pPr>
          </w:p>
        </w:tc>
        <w:tc>
          <w:tcPr>
            <w:tcW w:w="5386" w:type="dxa"/>
          </w:tcPr>
          <w:p w14:paraId="60A364DB" w14:textId="77777777" w:rsidR="0094574E" w:rsidRDefault="0094574E" w:rsidP="0094574E">
            <w:pPr>
              <w:numPr>
                <w:ilvl w:val="0"/>
                <w:numId w:val="3"/>
              </w:numPr>
              <w:spacing w:before="0" w:after="0" w:line="240" w:lineRule="auto"/>
              <w:ind w:left="425"/>
            </w:pPr>
            <w:r>
              <w:t xml:space="preserve">Σημασία αξιολόγησης του παιχνιδιού. </w:t>
            </w:r>
          </w:p>
          <w:p w14:paraId="776117F9" w14:textId="77777777" w:rsidR="0094574E" w:rsidRDefault="0094574E" w:rsidP="0094574E">
            <w:pPr>
              <w:numPr>
                <w:ilvl w:val="0"/>
                <w:numId w:val="3"/>
              </w:numPr>
              <w:spacing w:before="0" w:after="0" w:line="240" w:lineRule="auto"/>
              <w:ind w:left="425"/>
            </w:pPr>
            <w:r>
              <w:t xml:space="preserve">Αξιολόγηση μέσα από το παιχνίδι </w:t>
            </w:r>
          </w:p>
          <w:p w14:paraId="62E1934E" w14:textId="77777777" w:rsidR="0094574E" w:rsidRDefault="0094574E" w:rsidP="0094574E">
            <w:pPr>
              <w:numPr>
                <w:ilvl w:val="0"/>
                <w:numId w:val="3"/>
              </w:numPr>
              <w:spacing w:before="0" w:after="0" w:line="240" w:lineRule="auto"/>
              <w:ind w:left="425"/>
            </w:pPr>
            <w:r>
              <w:t>Αξιολόγηση για το παιχνίδι.</w:t>
            </w:r>
          </w:p>
        </w:tc>
        <w:tc>
          <w:tcPr>
            <w:tcW w:w="1276" w:type="dxa"/>
          </w:tcPr>
          <w:p w14:paraId="02DD0E40" w14:textId="77777777" w:rsidR="0094574E" w:rsidRDefault="0094574E" w:rsidP="0066204E">
            <w:pPr>
              <w:jc w:val="center"/>
            </w:pPr>
            <w:r>
              <w:t xml:space="preserve"> 4   </w:t>
            </w:r>
          </w:p>
        </w:tc>
      </w:tr>
      <w:tr w:rsidR="0094574E" w14:paraId="1808ABCD" w14:textId="77777777" w:rsidTr="0066204E">
        <w:trPr>
          <w:trHeight w:val="127"/>
        </w:trPr>
        <w:tc>
          <w:tcPr>
            <w:tcW w:w="2689" w:type="dxa"/>
            <w:vMerge/>
          </w:tcPr>
          <w:p w14:paraId="27A79FCA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64A9BF27" w14:textId="77777777" w:rsidR="0094574E" w:rsidRDefault="0094574E" w:rsidP="0066204E">
            <w:pPr>
              <w:spacing w:line="240" w:lineRule="auto"/>
            </w:pPr>
            <w:r>
              <w:t>Καταγραφή και αποτύπωση ανοιχτών δράσεων και περιβαλλόντων με διάφορα μέσα/εργαλεία.</w:t>
            </w:r>
          </w:p>
        </w:tc>
        <w:tc>
          <w:tcPr>
            <w:tcW w:w="1276" w:type="dxa"/>
          </w:tcPr>
          <w:p w14:paraId="5F1732E7" w14:textId="77777777" w:rsidR="0094574E" w:rsidRDefault="0094574E" w:rsidP="0066204E">
            <w:pPr>
              <w:jc w:val="center"/>
            </w:pPr>
            <w:r>
              <w:t xml:space="preserve"> 6  </w:t>
            </w:r>
          </w:p>
        </w:tc>
      </w:tr>
      <w:tr w:rsidR="0094574E" w14:paraId="79E62786" w14:textId="77777777" w:rsidTr="0066204E">
        <w:trPr>
          <w:trHeight w:val="127"/>
        </w:trPr>
        <w:tc>
          <w:tcPr>
            <w:tcW w:w="2689" w:type="dxa"/>
            <w:vMerge/>
          </w:tcPr>
          <w:p w14:paraId="1FB38FD2" w14:textId="77777777" w:rsidR="0094574E" w:rsidRDefault="0094574E" w:rsidP="00662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386" w:type="dxa"/>
          </w:tcPr>
          <w:p w14:paraId="46A1358B" w14:textId="77777777" w:rsidR="0094574E" w:rsidRDefault="0094574E" w:rsidP="0066204E">
            <w:pPr>
              <w:spacing w:line="240" w:lineRule="auto"/>
              <w:rPr>
                <w:color w:val="FF0000"/>
              </w:rPr>
            </w:pPr>
            <w:proofErr w:type="spellStart"/>
            <w:r>
              <w:t>Αυτο</w:t>
            </w:r>
            <w:proofErr w:type="spellEnd"/>
            <w:r>
              <w:t xml:space="preserve">-αξιολόγηση (ενήλικα) πρακτικών παιχνιδιού, αξιολόγηση της συμμετοχής των παιδιών, </w:t>
            </w:r>
            <w:r>
              <w:rPr>
                <w:color w:val="00FF00"/>
              </w:rPr>
              <w:t xml:space="preserve"> 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1276" w:type="dxa"/>
          </w:tcPr>
          <w:p w14:paraId="318FEF90" w14:textId="77777777" w:rsidR="0094574E" w:rsidRDefault="0094574E" w:rsidP="0066204E">
            <w:pPr>
              <w:jc w:val="center"/>
            </w:pPr>
            <w:r>
              <w:t xml:space="preserve">4    </w:t>
            </w:r>
          </w:p>
        </w:tc>
      </w:tr>
    </w:tbl>
    <w:p w14:paraId="3624A10A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5B0"/>
    <w:multiLevelType w:val="multilevel"/>
    <w:tmpl w:val="72CA0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B3F4A"/>
    <w:multiLevelType w:val="multilevel"/>
    <w:tmpl w:val="9062A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145A99"/>
    <w:multiLevelType w:val="multilevel"/>
    <w:tmpl w:val="D73CB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9166597">
    <w:abstractNumId w:val="0"/>
  </w:num>
  <w:num w:numId="2" w16cid:durableId="1178740681">
    <w:abstractNumId w:val="1"/>
  </w:num>
  <w:num w:numId="3" w16cid:durableId="1937519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4E"/>
    <w:rsid w:val="00762482"/>
    <w:rsid w:val="0094574E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60B4"/>
  <w15:chartTrackingRefBased/>
  <w15:docId w15:val="{3FF59C9E-8EBA-40AA-8B7B-B15D2A8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4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2022-07-26T10:37:00Z</dcterms:created>
  <dcterms:modified xsi:type="dcterms:W3CDTF">2022-07-26T10:37:00Z</dcterms:modified>
</cp:coreProperties>
</file>